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748"/>
        <w:gridCol w:w="1557"/>
        <w:gridCol w:w="453"/>
        <w:gridCol w:w="2569"/>
        <w:gridCol w:w="716"/>
        <w:gridCol w:w="364"/>
        <w:gridCol w:w="358"/>
        <w:gridCol w:w="722"/>
        <w:gridCol w:w="6"/>
        <w:gridCol w:w="483"/>
        <w:gridCol w:w="248"/>
        <w:gridCol w:w="343"/>
        <w:gridCol w:w="385"/>
        <w:gridCol w:w="731"/>
        <w:gridCol w:w="624"/>
        <w:gridCol w:w="107"/>
        <w:gridCol w:w="349"/>
        <w:gridCol w:w="376"/>
        <w:gridCol w:w="522"/>
        <w:gridCol w:w="182"/>
        <w:gridCol w:w="33"/>
        <w:gridCol w:w="728"/>
        <w:gridCol w:w="319"/>
        <w:gridCol w:w="263"/>
        <w:gridCol w:w="731"/>
      </w:tblGrid>
      <w:tr w:rsidR="00090AF7" w:rsidRPr="00521614" w14:paraId="1350A34C" w14:textId="77777777" w:rsidTr="00FF13EF">
        <w:trPr>
          <w:trHeight w:val="1233"/>
          <w:jc w:val="center"/>
        </w:trPr>
        <w:tc>
          <w:tcPr>
            <w:tcW w:w="3790" w:type="pct"/>
            <w:gridSpan w:val="1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30F219EF" w14:textId="77777777" w:rsidR="00F942A4" w:rsidRPr="009B3893" w:rsidRDefault="00CE54C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52D9B386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04C90362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2E938910" w14:textId="02C9BD50" w:rsidR="00F942A4" w:rsidRPr="009B3893" w:rsidRDefault="00E05323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59551E">
              <w:rPr>
                <w:b w:val="0"/>
                <w:bCs w:val="0"/>
                <w:sz w:val="18"/>
                <w:szCs w:val="18"/>
              </w:rPr>
              <w:t>, Second Floor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14:paraId="6CFE0912" w14:textId="513E48EB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7A2D67">
              <w:rPr>
                <w:b w:val="0"/>
                <w:bCs w:val="0"/>
                <w:sz w:val="18"/>
                <w:szCs w:val="18"/>
              </w:rPr>
              <w:t>5981</w:t>
            </w:r>
          </w:p>
          <w:p w14:paraId="68AEE4B5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1888E69F" w14:textId="45490DF4" w:rsidR="002A39D0" w:rsidRPr="00A25289" w:rsidRDefault="00B075CD" w:rsidP="00636779">
            <w:pPr>
              <w:pStyle w:val="BodyText"/>
              <w:spacing w:before="20" w:after="20"/>
              <w:rPr>
                <w:bCs w:val="0"/>
              </w:rPr>
            </w:pPr>
            <w:bookmarkStart w:id="4" w:name="OLE_LINK5"/>
            <w:bookmarkStart w:id="5" w:name="OLE_LINK6"/>
            <w:r>
              <w:rPr>
                <w:bCs w:val="0"/>
              </w:rPr>
              <w:t xml:space="preserve">UST </w:t>
            </w:r>
            <w:r w:rsidR="00B9478E">
              <w:rPr>
                <w:bCs w:val="0"/>
              </w:rPr>
              <w:t>Annual</w:t>
            </w:r>
            <w:r w:rsidR="00B01403">
              <w:rPr>
                <w:bCs w:val="0"/>
              </w:rPr>
              <w:t xml:space="preserve"> </w:t>
            </w:r>
            <w:r w:rsidR="00D02C4E">
              <w:rPr>
                <w:bCs w:val="0"/>
              </w:rPr>
              <w:t>Walk</w:t>
            </w:r>
            <w:r w:rsidR="0085525A">
              <w:rPr>
                <w:bCs w:val="0"/>
              </w:rPr>
              <w:t>t</w:t>
            </w:r>
            <w:r w:rsidR="00D02C4E">
              <w:rPr>
                <w:bCs w:val="0"/>
              </w:rPr>
              <w:t>hrough Inspection</w:t>
            </w:r>
            <w:bookmarkEnd w:id="4"/>
            <w:bookmarkEnd w:id="5"/>
          </w:p>
        </w:tc>
        <w:tc>
          <w:tcPr>
            <w:tcW w:w="1210" w:type="pct"/>
            <w:gridSpan w:val="10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570426B2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54D58B3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bookmarkEnd w:id="0"/>
      <w:bookmarkEnd w:id="1"/>
      <w:bookmarkEnd w:id="2"/>
      <w:bookmarkEnd w:id="3"/>
      <w:tr w:rsidR="004821BC" w:rsidRPr="00E858EA" w14:paraId="22260CCA" w14:textId="77777777" w:rsidTr="00090AF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5000" w:type="pct"/>
            <w:gridSpan w:val="2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A6A7C0F" w14:textId="77777777" w:rsidR="004821BC" w:rsidRPr="0085674A" w:rsidRDefault="004821BC" w:rsidP="00B9252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85674A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090AF7" w:rsidRPr="00CC07B2" w14:paraId="4B9153BE" w14:textId="77777777" w:rsidTr="00FF13E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C563D9" w14:textId="77777777" w:rsidR="004821BC" w:rsidRPr="00CC07B2" w:rsidRDefault="004821BC" w:rsidP="004821B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3892" w:type="pct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79433BB" w14:textId="77777777" w:rsidR="004821BC" w:rsidRPr="009B2DA3" w:rsidRDefault="004821BC" w:rsidP="004821B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090AF7" w:rsidRPr="00CC07B2" w14:paraId="1FC959F8" w14:textId="77777777" w:rsidTr="00FF13E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466C74" w14:textId="77777777" w:rsidR="004821BC" w:rsidRPr="00CC07B2" w:rsidRDefault="004821BC" w:rsidP="004821B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3892" w:type="pct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5BB5C1C" w14:textId="77777777" w:rsidR="004821BC" w:rsidRPr="009B2DA3" w:rsidRDefault="004821BC" w:rsidP="004821B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</w:tr>
      <w:tr w:rsidR="004E2E3C" w14:paraId="0B07232F" w14:textId="178228E2" w:rsidTr="004E2E3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8F2012" w14:textId="0A966021" w:rsidR="004E2E3C" w:rsidRPr="002875C7" w:rsidRDefault="004E2E3C" w:rsidP="004821B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1901" w:type="pct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E4A5A" w14:textId="77777777" w:rsidR="004E2E3C" w:rsidRPr="009B2DA3" w:rsidRDefault="004E2E3C" w:rsidP="004821B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235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B2C15" w14:textId="2EFB026A" w:rsidR="004E2E3C" w:rsidRPr="009B2DA3" w:rsidRDefault="004E2E3C" w:rsidP="004821B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75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7673154" w14:textId="4360B96B" w:rsidR="004E2E3C" w:rsidRPr="009B2DA3" w:rsidRDefault="004E2E3C" w:rsidP="004821BC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4821BC" w:rsidRPr="000D0351" w14:paraId="2541A429" w14:textId="77777777" w:rsidTr="00090AF7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5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CAD73D5" w14:textId="161A06FB" w:rsidR="004821BC" w:rsidRPr="00D248A6" w:rsidRDefault="004821BC" w:rsidP="00B9252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bookmarkStart w:id="12" w:name="OLE_LINK10"/>
            <w:bookmarkStart w:id="13" w:name="OLE_LINK9"/>
            <w:r>
              <w:br w:type="page"/>
            </w:r>
            <w:r w:rsidRPr="0085674A">
              <w:rPr>
                <w:b/>
                <w:bCs/>
                <w:sz w:val="18"/>
                <w:szCs w:val="18"/>
              </w:rPr>
              <w:t>Annual Inspection Checklist</w:t>
            </w:r>
          </w:p>
        </w:tc>
      </w:tr>
      <w:tr w:rsidR="00D248A6" w:rsidRPr="000D0351" w14:paraId="4A065CB2" w14:textId="77777777" w:rsidTr="00090AF7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3"/>
          <w:jc w:val="center"/>
        </w:trPr>
        <w:tc>
          <w:tcPr>
            <w:tcW w:w="1260" w:type="pct"/>
            <w:gridSpan w:val="3"/>
            <w:vMerge w:val="restart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08C572" w14:textId="55557D60" w:rsidR="00D248A6" w:rsidRPr="00090AF7" w:rsidRDefault="00D248A6" w:rsidP="00090AF7">
            <w:pPr>
              <w:tabs>
                <w:tab w:val="left" w:pos="5052"/>
              </w:tabs>
              <w:spacing w:before="80" w:after="80"/>
              <w:jc w:val="both"/>
              <w:rPr>
                <w:sz w:val="17"/>
                <w:szCs w:val="17"/>
              </w:rPr>
            </w:pPr>
            <w:r w:rsidRPr="00090AF7">
              <w:rPr>
                <w:bCs/>
                <w:i/>
                <w:sz w:val="16"/>
                <w:szCs w:val="17"/>
              </w:rPr>
              <w:t>The monthly walkthrough inspection is part of the annual walkthrough inspection and should be completed at the time of the annual inspection</w:t>
            </w:r>
            <w:r w:rsidR="00090AF7" w:rsidRPr="00090AF7">
              <w:rPr>
                <w:bCs/>
                <w:i/>
                <w:sz w:val="16"/>
                <w:szCs w:val="17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6A9A96" w14:textId="0A46FD41" w:rsidR="00D248A6" w:rsidRDefault="00D248A6" w:rsidP="00DA32E2">
            <w:pPr>
              <w:tabs>
                <w:tab w:val="left" w:pos="5052"/>
              </w:tabs>
              <w:spacing w:before="80" w:after="80"/>
              <w:jc w:val="right"/>
              <w:rPr>
                <w:b/>
                <w:sz w:val="17"/>
                <w:szCs w:val="17"/>
              </w:rPr>
            </w:pPr>
            <w:r w:rsidRPr="004821BC">
              <w:rPr>
                <w:b/>
                <w:sz w:val="17"/>
                <w:szCs w:val="17"/>
              </w:rPr>
              <w:t>Inspection Date</w:t>
            </w:r>
          </w:p>
        </w:tc>
        <w:tc>
          <w:tcPr>
            <w:tcW w:w="287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52A97550" w14:textId="277D2E6C" w:rsidR="00D248A6" w:rsidRPr="00037CBE" w:rsidRDefault="00D248A6" w:rsidP="00D248A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</w:tr>
      <w:tr w:rsidR="00D248A6" w:rsidRPr="000D0351" w14:paraId="59E4E33D" w14:textId="737018F4" w:rsidTr="00373BB1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3"/>
          <w:jc w:val="center"/>
        </w:trPr>
        <w:tc>
          <w:tcPr>
            <w:tcW w:w="1260" w:type="pct"/>
            <w:gridSpan w:val="3"/>
            <w:vMerge/>
            <w:tcBorders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7C6AE1" w14:textId="5914E357" w:rsidR="00D248A6" w:rsidRPr="00AE2E06" w:rsidRDefault="00D248A6" w:rsidP="00D248A6">
            <w:pPr>
              <w:tabs>
                <w:tab w:val="left" w:pos="5052"/>
              </w:tabs>
              <w:spacing w:before="80" w:after="8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978BDF" w14:textId="3664EE40" w:rsidR="00D248A6" w:rsidRPr="00AE2E06" w:rsidRDefault="00D248A6" w:rsidP="00DA32E2">
            <w:pPr>
              <w:tabs>
                <w:tab w:val="left" w:pos="5052"/>
              </w:tabs>
              <w:spacing w:before="80" w:after="80"/>
              <w:jc w:val="righ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Tank Number / Product Type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1D1F1E" w14:textId="74BAF009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FAF5" w14:textId="764DC77C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F9286" w14:textId="20EAD589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66AA" w14:textId="6C0EBB6A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2539F" w14:textId="0C38B8C3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EBE" w14:textId="7714D000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203B1" w14:textId="747C94EC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E7A39C9" w14:textId="6A6A0490" w:rsidR="00D248A6" w:rsidRPr="004E7DD4" w:rsidRDefault="00D248A6" w:rsidP="00DA32E2">
            <w:p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4821BC" w:rsidRPr="000D0351" w14:paraId="353CDC90" w14:textId="1597D038" w:rsidTr="00090AF7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3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C1BC2C1" w14:textId="7129178B" w:rsidR="004821BC" w:rsidRPr="00AE2E06" w:rsidRDefault="004821BC" w:rsidP="00DA32E2">
            <w:pPr>
              <w:tabs>
                <w:tab w:val="left" w:pos="5052"/>
              </w:tabs>
              <w:spacing w:before="80" w:after="80"/>
              <w:ind w:left="2880"/>
              <w:rPr>
                <w:b/>
                <w:sz w:val="17"/>
                <w:szCs w:val="17"/>
              </w:rPr>
            </w:pPr>
            <w:r w:rsidRPr="00AE2E06">
              <w:rPr>
                <w:b/>
                <w:sz w:val="17"/>
                <w:szCs w:val="17"/>
              </w:rPr>
              <w:t>Spill Prevention</w:t>
            </w:r>
          </w:p>
        </w:tc>
      </w:tr>
      <w:tr w:rsidR="00D248A6" w:rsidRPr="000D0351" w14:paraId="1D097829" w14:textId="22EA7CAB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CF34B7" w14:textId="516E9DE2" w:rsidR="00BF415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All </w:t>
            </w:r>
            <w:r w:rsidR="00BF4155" w:rsidRPr="00C011A8">
              <w:rPr>
                <w:b/>
                <w:sz w:val="17"/>
                <w:szCs w:val="17"/>
              </w:rPr>
              <w:t>Submersible Turbine Pump</w:t>
            </w:r>
            <w:r>
              <w:rPr>
                <w:b/>
                <w:sz w:val="17"/>
                <w:szCs w:val="17"/>
              </w:rPr>
              <w:t xml:space="preserve"> (STP) Areas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5F86C" w14:textId="24663774" w:rsidR="00BF415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Visible piping and fittings show no signs of leakage</w:t>
            </w: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B7F398" w14:textId="32BEBE0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E33DB4" w14:textId="1895741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99E0" w14:textId="1CF0753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08D612" w14:textId="7BC71E1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1070B6" w14:textId="20DAE8A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4354" w14:textId="091BDF1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EB3CC0" w14:textId="747AFA01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2218AD" w14:textId="2CD5F233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BE2CA0E" w14:textId="26B94F7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A53ADE" w14:textId="62ECAE6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FFC10E" w14:textId="5E6FFBD3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BD60A6" w14:textId="2C8310B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D248A6" w:rsidRPr="000D0351" w14:paraId="51E23FFB" w14:textId="3A54B0E1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7D0AF9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AB72B" w14:textId="00DDE698" w:rsidR="00BF4155" w:rsidRPr="004A3C3C" w:rsidRDefault="00AA365F" w:rsidP="004A3C3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4A3C3C">
              <w:rPr>
                <w:sz w:val="16"/>
                <w:szCs w:val="16"/>
              </w:rPr>
              <w:t xml:space="preserve">No evidence of a </w:t>
            </w:r>
            <w:r w:rsidR="00AC2320">
              <w:rPr>
                <w:sz w:val="16"/>
                <w:szCs w:val="16"/>
              </w:rPr>
              <w:t xml:space="preserve">potential </w:t>
            </w:r>
            <w:r w:rsidRPr="004A3C3C">
              <w:rPr>
                <w:sz w:val="16"/>
                <w:szCs w:val="16"/>
              </w:rPr>
              <w:t>release into the environment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F1B5BF" w14:textId="4F58C7D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1F358F" w14:textId="21616FB3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C6FB" w14:textId="4F34349C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D66B62" w14:textId="0D49D3A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D065A7" w14:textId="6448F81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64DC" w14:textId="5E628F6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26992D" w14:textId="2E2B5AC2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253C25" w14:textId="504590F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891D874" w14:textId="17D7B21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C36BE2" w14:textId="390A268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D308AD" w14:textId="27DF40B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E128CD1" w14:textId="7277669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D248A6" w:rsidRPr="000D0351" w14:paraId="52070827" w14:textId="1E29CEFD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7B9DA3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B6064" w14:textId="013A217F" w:rsidR="00BF415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Excess corrosion is not present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8D9E90" w14:textId="5C49902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B46F40" w14:textId="6C58B84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C248" w14:textId="3C8D25F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08EA08" w14:textId="0625393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CA4C89" w14:textId="5D10CD0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5203" w14:textId="68970592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7D7F67" w14:textId="48D906E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0DD5FC" w14:textId="48EBD71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7B8439" w14:textId="1AA7662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315069" w14:textId="5C7B97A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5EB31D" w14:textId="3236181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4F686DE" w14:textId="14FEDC80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D248A6" w:rsidRPr="000D0351" w14:paraId="7BE3EB81" w14:textId="4A676F55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8EBD76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72B8F" w14:textId="5ADCD65F" w:rsidR="00BF415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STP area is free of debris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1F0908" w14:textId="4703602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1D1A6C" w14:textId="3BD23DE2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54C" w14:textId="1AC4E25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AA49F5" w14:textId="04BDA56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5B5336" w14:textId="7A803C4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52E" w14:textId="24968A41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BB2E43" w14:textId="23067CA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A88D5C" w14:textId="4AE8B2A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C09B04" w14:textId="5C1AECB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B928C9" w14:textId="7AED136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77EDF7" w14:textId="5579B7BC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D26E512" w14:textId="117D6DE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D248A6" w:rsidRPr="000D0351" w14:paraId="7531BAA4" w14:textId="58514026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CA7752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04633" w14:textId="6518F295" w:rsidR="00BF415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Metallic components are not in contact with soil or water, or are cathodically protected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20252" w14:textId="6A7E8A4C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DAB52" w14:textId="0C7881F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DEF" w14:textId="63A9078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FDDED" w14:textId="3E42944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5FF82" w14:textId="1B3FA8F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C79B" w14:textId="7441A32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58889" w14:textId="0FF8E55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C201D" w14:textId="5A838D9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96E474" w14:textId="03DC39F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ABC78" w14:textId="316CD87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778C5" w14:textId="609C2AC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16D1A3" w14:textId="5067DE9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090AF7" w:rsidRPr="000D0351" w14:paraId="68F195AC" w14:textId="5F1E9146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7698A2" w14:textId="03737FAB" w:rsidR="00BF4155" w:rsidRPr="00C011A8" w:rsidRDefault="00B830B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STP in Containment Sump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CA437D" w14:textId="77777777" w:rsidR="00BF4155" w:rsidRPr="00B476B2" w:rsidRDefault="00BF415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Any water or product removed &amp; properly disposed</w:t>
            </w: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8BD492" w14:textId="4C500BF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E8A479" w14:textId="4144263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281C" w14:textId="0DAFAD1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66CDCB" w14:textId="151E164C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111986" w14:textId="3E4A1B61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CD3B" w14:textId="3C0933C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3811BB" w14:textId="32A89D9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8504FB" w14:textId="09B249B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EDA4A8" w14:textId="17C23970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93FD4A" w14:textId="25BDF8D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33FE48" w14:textId="38E2A12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2B81ECB" w14:textId="3F30FF4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090AF7" w:rsidRPr="000D0351" w14:paraId="5FF4B08F" w14:textId="7E2919C3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141659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A15D2" w14:textId="273227FE" w:rsidR="00BF4155" w:rsidRPr="00B476B2" w:rsidRDefault="00BF415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Sumps are free of cracks, holes, or other defects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13E9B1" w14:textId="1C9EB3D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FAFA34" w14:textId="6537D61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41E2" w14:textId="359043A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F8DAF5" w14:textId="481517F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B699E0" w14:textId="6C45260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1BA8" w14:textId="33D20AA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1B7AB2" w14:textId="11223643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F44A5C" w14:textId="68886122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821476F" w14:textId="5303496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3F9C31" w14:textId="057BF3D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84AAE1" w14:textId="41C1DEC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9CE39AA" w14:textId="585108B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090AF7" w:rsidRPr="000D0351" w14:paraId="737A7527" w14:textId="631E0A01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E61325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95859" w14:textId="77777777" w:rsidR="00BF4155" w:rsidRPr="00B476B2" w:rsidRDefault="00BF415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Sump lids, gaskets, &amp; seals present &amp; in good condition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3F0302" w14:textId="50C8429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95AC8D" w14:textId="469CCBF2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70B" w14:textId="6F9CDA86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6331CE" w14:textId="1BEF969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D7CF10" w14:textId="5170E43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051C" w14:textId="72F0D9A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C3C71C" w14:textId="40244F3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E8B023" w14:textId="4BFF8D14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5D14E7" w14:textId="25D4168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EDBD43" w14:textId="2D06843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3FEEB3" w14:textId="2980795D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72B038" w14:textId="2120F1DF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090AF7" w:rsidRPr="000D0351" w14:paraId="6F1B4588" w14:textId="76A52EA6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2675C1" w14:textId="77777777" w:rsidR="00BF4155" w:rsidRPr="00C011A8" w:rsidRDefault="00BF4155" w:rsidP="00B476B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02037" w14:textId="77777777" w:rsidR="00BF4155" w:rsidRPr="00B476B2" w:rsidRDefault="00BF415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Manway covers at grade in good condition, does not touch sump cover, all bolts present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0B32E" w14:textId="70504B5E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48F41" w14:textId="6488307A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9C31" w14:textId="5EF71EA0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68CFB" w14:textId="1CDA4E7C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F1DB3" w14:textId="7E019FB8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384" w14:textId="1F594A4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A6EA6" w14:textId="5470FFD9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48AA4" w14:textId="0E141AA0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9E2546" w14:textId="344E2A1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07D62" w14:textId="760E1B47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14986" w14:textId="3564EDBB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FB7C35" w14:textId="485263C5" w:rsidR="00BF4155" w:rsidRPr="00AE2E06" w:rsidRDefault="00BF4155" w:rsidP="00B476B2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25BB96C5" w14:textId="3480DAFA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8BB66A" w14:textId="561A89A3" w:rsidR="00B830B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C011A8">
              <w:rPr>
                <w:b/>
                <w:sz w:val="17"/>
                <w:szCs w:val="17"/>
              </w:rPr>
              <w:t xml:space="preserve">All </w:t>
            </w:r>
            <w:r>
              <w:rPr>
                <w:b/>
                <w:sz w:val="17"/>
                <w:szCs w:val="17"/>
              </w:rPr>
              <w:t>Dispenser Areas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1E5F6" w14:textId="5025B2B5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Visible piping and fittings show no signs of leakage</w:t>
            </w: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3FE5F4" w14:textId="543BD171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6C6331" w14:textId="1D6D4C9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2FEE" w14:textId="0C99F39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65CECE" w14:textId="3F83907C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C972CC" w14:textId="354AC73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AEAF" w14:textId="10C8EDC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652052" w14:textId="35B1968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702DDE" w14:textId="78E7F77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83DE1FE" w14:textId="760E05F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A146AB" w14:textId="3E55CEF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BB6FCA" w14:textId="4A38AEE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E5D8522" w14:textId="07598CC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27B297D3" w14:textId="7F7B7B4D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34F7E6" w14:textId="77777777" w:rsidR="00B830B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702E1" w14:textId="24101ACB" w:rsidR="00B830B5" w:rsidRPr="004A3C3C" w:rsidRDefault="00AA365F" w:rsidP="004A3C3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4A3C3C">
              <w:rPr>
                <w:sz w:val="16"/>
                <w:szCs w:val="16"/>
              </w:rPr>
              <w:t>No evidence of a</w:t>
            </w:r>
            <w:r w:rsidR="00AC2320">
              <w:rPr>
                <w:sz w:val="16"/>
                <w:szCs w:val="16"/>
              </w:rPr>
              <w:t xml:space="preserve"> potential</w:t>
            </w:r>
            <w:r w:rsidRPr="004A3C3C">
              <w:rPr>
                <w:sz w:val="16"/>
                <w:szCs w:val="16"/>
              </w:rPr>
              <w:t xml:space="preserve"> release into the environment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D640CA" w14:textId="3B6A05D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11A119" w14:textId="3E5BF20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A07B" w14:textId="7125072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80510F" w14:textId="0756EDF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F3F488" w14:textId="2CF4148B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561D" w14:textId="2AC4DCFB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DF890C" w14:textId="1308D916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DDD0E8" w14:textId="557CE58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59C59B0" w14:textId="337F33C8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38898C" w14:textId="797944B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9CEC58" w14:textId="067A667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F363FFE" w14:textId="1AD7972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1F2E2C86" w14:textId="47BD66E4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BA4943" w14:textId="77777777" w:rsidR="00B830B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96463" w14:textId="010E29CF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Shear valves are present &amp; securely anchored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ACE3A9" w14:textId="1E027625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770050" w14:textId="158661B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F48E" w14:textId="5935C4B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A69EFC" w14:textId="5D5E63C5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F75B06" w14:textId="09266D9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CDC2" w14:textId="2245DD7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CF2FE9" w14:textId="31F2462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00900D" w14:textId="367A902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75412CE" w14:textId="16F9DCC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F8041C" w14:textId="06840615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41D2E6" w14:textId="5919D43F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8210182" w14:textId="786CF4AC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3400E1B6" w14:textId="45700EBB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536294" w14:textId="77777777" w:rsidR="00B830B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9A3DA" w14:textId="74E61CCC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Metallic components are not in contact with soil or water, or are cathodically protected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FC51A" w14:textId="668D3ED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0D0EE" w14:textId="232D292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A7BC" w14:textId="40D91D9C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9474B" w14:textId="6D4EFCB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F2639" w14:textId="0A42FA4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3C23" w14:textId="4688A6B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0C6E6" w14:textId="0A985EC5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40DD8" w14:textId="12786B2F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078D5D" w14:textId="30B4A5B8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31D31" w14:textId="433C948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A9CF1" w14:textId="3C419F9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F203E5" w14:textId="47E3259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0DA13BA0" w14:textId="4A69BD7D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DE9E78" w14:textId="77777777" w:rsidR="00B830B5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C011A8">
              <w:rPr>
                <w:b/>
                <w:sz w:val="17"/>
                <w:szCs w:val="17"/>
              </w:rPr>
              <w:t xml:space="preserve">Dispensers </w:t>
            </w:r>
          </w:p>
          <w:p w14:paraId="467A3CB2" w14:textId="6769C2E5" w:rsidR="00B830B5" w:rsidRPr="00C011A8" w:rsidRDefault="00B830B5" w:rsidP="00B830B5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C011A8">
              <w:rPr>
                <w:b/>
                <w:sz w:val="17"/>
                <w:szCs w:val="17"/>
              </w:rPr>
              <w:t xml:space="preserve">with </w:t>
            </w:r>
            <w:r w:rsidR="00615075" w:rsidRPr="004A3C3C">
              <w:rPr>
                <w:b/>
                <w:sz w:val="17"/>
                <w:szCs w:val="17"/>
              </w:rPr>
              <w:t>Liquid-Tight</w:t>
            </w:r>
            <w:r w:rsidR="00615075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UDCs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74504" w14:textId="77777777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Any water or product removed &amp; properly disposed</w:t>
            </w: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9F87D1" w14:textId="302805D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C76574" w14:textId="65A00C0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C920" w14:textId="0C410C1B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2A1CD6" w14:textId="036FF54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40166D" w14:textId="7920520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3DCD" w14:textId="67F7656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9D4E8C" w14:textId="1D464DC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715EE8" w14:textId="2D236FA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7698C86" w14:textId="437F9D75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E4032E" w14:textId="1E4062CF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69A924" w14:textId="5FDA9606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974FB5" w14:textId="0A84CDF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28B6107F" w14:textId="20AA7B75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310746" w14:textId="7777777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0CB32" w14:textId="519F2FC2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UDCs are</w:t>
            </w:r>
            <w:r w:rsidRPr="00B476B2">
              <w:rPr>
                <w:sz w:val="16"/>
                <w:szCs w:val="16"/>
              </w:rPr>
              <w:t xml:space="preserve"> free of trash, debris, &amp; used filters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AFEA92" w14:textId="048F9B8B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7D11FF" w14:textId="2D32BBC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5A4B" w14:textId="6D19EB12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C6BFBB" w14:textId="18F912E2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45691D" w14:textId="26561702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A35D" w14:textId="4FBD765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8017C3" w14:textId="11C85D0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93111E" w14:textId="4EA5D95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4408A6" w14:textId="4B8FCBD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58028D" w14:textId="3213EAC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85EF17" w14:textId="76F2F09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74F007C" w14:textId="1B82A34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21ACA27F" w14:textId="723DB564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659BB4" w14:textId="7777777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30190" w14:textId="534D255D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UDCs</w:t>
            </w:r>
            <w:r w:rsidRPr="00B476B2">
              <w:rPr>
                <w:sz w:val="16"/>
                <w:szCs w:val="16"/>
              </w:rPr>
              <w:t xml:space="preserve"> are free of cracks, holes, or other defects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2FBB7F" w14:textId="60F9E79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13295A" w14:textId="656A832D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D2B8" w14:textId="5D9AEDC2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38AF5F" w14:textId="5CB3C004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37C771" w14:textId="76DA394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5098" w14:textId="2CD48B9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C0B309" w14:textId="668C3D9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09D7EA" w14:textId="2D23AA11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0D013C" w14:textId="4C400A58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C5F444" w14:textId="1F00CD82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89919D" w14:textId="20B19E8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464C121" w14:textId="0B0A2706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B830B5" w:rsidRPr="000D0351" w14:paraId="250C95E6" w14:textId="1E0CAECB" w:rsidTr="00FF13EF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86" w:type="pct"/>
            <w:vMerge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681D8A" w14:textId="77777777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22FD8" w14:textId="77777777" w:rsidR="00B830B5" w:rsidRPr="00B476B2" w:rsidRDefault="00B830B5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Penetration fittings intact &amp; secured</w:t>
            </w: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0323CED" w14:textId="2D1A2AEA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EEB0FE1" w14:textId="298ACABF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0383" w14:textId="69967001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22580034" w14:textId="70FB4929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BDBAA98" w14:textId="7332A406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5792" w14:textId="78CB7D60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5" w:type="pct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A984D62" w14:textId="4FD9A656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531DA869" w14:textId="6BCF1F4F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7" w:type="pct"/>
            <w:gridSpan w:val="3"/>
            <w:tcBorders>
              <w:top w:val="dotted" w:sz="4" w:space="0" w:color="auto"/>
              <w:left w:val="nil"/>
              <w:bottom w:val="threeDEmboss" w:sz="6" w:space="0" w:color="auto"/>
            </w:tcBorders>
            <w:shd w:val="clear" w:color="auto" w:fill="auto"/>
            <w:vAlign w:val="center"/>
          </w:tcPr>
          <w:p w14:paraId="271FF504" w14:textId="03F11363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577B31B0" w14:textId="3622F79E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4C6F1209" w14:textId="7E9B6B2C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</w:tcBorders>
            <w:shd w:val="clear" w:color="auto" w:fill="auto"/>
            <w:vAlign w:val="center"/>
          </w:tcPr>
          <w:p w14:paraId="679A54EC" w14:textId="558035E8" w:rsidR="00B830B5" w:rsidRPr="00AE2E06" w:rsidRDefault="00B830B5" w:rsidP="00B830B5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bookmarkEnd w:id="12"/>
      <w:bookmarkEnd w:id="13"/>
    </w:tbl>
    <w:p w14:paraId="4474DC44" w14:textId="77777777" w:rsidR="00D248A6" w:rsidRPr="00D248A6" w:rsidRDefault="00D248A6">
      <w:pPr>
        <w:overflowPunct/>
        <w:autoSpaceDE/>
        <w:autoSpaceDN/>
        <w:adjustRightInd/>
        <w:textAlignment w:val="auto"/>
        <w:rPr>
          <w:sz w:val="8"/>
          <w:szCs w:val="16"/>
        </w:rPr>
      </w:pPr>
      <w:r>
        <w:rPr>
          <w:sz w:val="16"/>
          <w:szCs w:val="16"/>
        </w:rPr>
        <w:br w:type="page"/>
      </w:r>
    </w:p>
    <w:tbl>
      <w:tblPr>
        <w:tblW w:w="5219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529"/>
        <w:gridCol w:w="436"/>
        <w:gridCol w:w="433"/>
        <w:gridCol w:w="1293"/>
        <w:gridCol w:w="890"/>
        <w:gridCol w:w="721"/>
        <w:gridCol w:w="280"/>
        <w:gridCol w:w="81"/>
        <w:gridCol w:w="367"/>
        <w:gridCol w:w="90"/>
        <w:gridCol w:w="625"/>
        <w:gridCol w:w="33"/>
        <w:gridCol w:w="734"/>
        <w:gridCol w:w="316"/>
        <w:gridCol w:w="415"/>
        <w:gridCol w:w="667"/>
        <w:gridCol w:w="69"/>
        <w:gridCol w:w="728"/>
        <w:gridCol w:w="286"/>
        <w:gridCol w:w="358"/>
        <w:gridCol w:w="81"/>
        <w:gridCol w:w="643"/>
        <w:gridCol w:w="93"/>
        <w:gridCol w:w="622"/>
        <w:gridCol w:w="105"/>
        <w:gridCol w:w="262"/>
        <w:gridCol w:w="313"/>
        <w:gridCol w:w="764"/>
      </w:tblGrid>
      <w:tr w:rsidR="00D248A6" w:rsidRPr="00067B1E" w14:paraId="389A8689" w14:textId="77777777" w:rsidTr="00090AF7">
        <w:trPr>
          <w:trHeight w:val="360"/>
          <w:jc w:val="center"/>
        </w:trPr>
        <w:tc>
          <w:tcPr>
            <w:tcW w:w="5000" w:type="pct"/>
            <w:gridSpan w:val="29"/>
            <w:tcBorders>
              <w:top w:val="nil"/>
              <w:left w:val="nil"/>
              <w:bottom w:val="threeDEmboss" w:sz="6" w:space="0" w:color="000000"/>
              <w:right w:val="nil"/>
            </w:tcBorders>
            <w:shd w:val="clear" w:color="auto" w:fill="auto"/>
            <w:vAlign w:val="center"/>
          </w:tcPr>
          <w:p w14:paraId="7BCE68E1" w14:textId="77777777" w:rsidR="00D248A6" w:rsidRPr="00067B1E" w:rsidRDefault="00D248A6" w:rsidP="00AC2320">
            <w:pPr>
              <w:tabs>
                <w:tab w:val="left" w:pos="5052"/>
              </w:tabs>
              <w:spacing w:before="40"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</w:p>
        </w:tc>
      </w:tr>
      <w:tr w:rsidR="00D248A6" w:rsidRPr="002C5E63" w14:paraId="699E3458" w14:textId="77777777" w:rsidTr="00090AF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B2806EB" w14:textId="77777777" w:rsidR="00D248A6" w:rsidRPr="002C5E63" w:rsidRDefault="00D248A6" w:rsidP="00AC2320">
            <w:pPr>
              <w:tabs>
                <w:tab w:val="left" w:pos="5052"/>
              </w:tabs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2C5E63">
              <w:rPr>
                <w:b/>
                <w:bCs/>
                <w:sz w:val="18"/>
                <w:szCs w:val="18"/>
              </w:rPr>
              <w:t>Annual Inspection Checklist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C5E63">
              <w:rPr>
                <w:bCs/>
                <w:i/>
                <w:sz w:val="16"/>
                <w:szCs w:val="18"/>
              </w:rPr>
              <w:t>(continued from Section 2)</w:t>
            </w:r>
          </w:p>
        </w:tc>
      </w:tr>
      <w:tr w:rsidR="00373BB1" w:rsidRPr="00AE2E06" w14:paraId="09C82CFD" w14:textId="7E2691C4" w:rsidTr="00D1679D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12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E3A1EE" w14:textId="08FFF164" w:rsidR="00373BB1" w:rsidRP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i/>
                <w:sz w:val="16"/>
                <w:szCs w:val="17"/>
              </w:rPr>
            </w:pPr>
            <w:r w:rsidRPr="00373BB1">
              <w:rPr>
                <w:i/>
                <w:sz w:val="16"/>
                <w:szCs w:val="17"/>
              </w:rPr>
              <w:t>Tanks continued from previous page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9A7840" w14:textId="46A3ACA9" w:rsidR="00373BB1" w:rsidRDefault="00373BB1" w:rsidP="00373BB1">
            <w:pPr>
              <w:tabs>
                <w:tab w:val="left" w:pos="5052"/>
              </w:tabs>
              <w:spacing w:before="80" w:after="8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Tank Number / Product Type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36D7CE1" w14:textId="102398D4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B420EF3" w14:textId="40AAB0CB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0ED2560" w14:textId="6F4D22ED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8A4ABF" w14:textId="7D41CD5D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E1A7CA5" w14:textId="60705EF2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71365E0" w14:textId="51F754FC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31893EE" w14:textId="1884370B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8B3001E" w14:textId="23405F43" w:rsidR="00373BB1" w:rsidRDefault="00373BB1" w:rsidP="00373BB1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7"/>
                <w:szCs w:val="17"/>
              </w:rPr>
            </w:pPr>
            <w:r w:rsidRPr="00037CB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37CBE">
              <w:rPr>
                <w:bCs/>
                <w:sz w:val="17"/>
                <w:szCs w:val="17"/>
              </w:rPr>
              <w:instrText xml:space="preserve"> FORMTEXT </w:instrText>
            </w:r>
            <w:r w:rsidRPr="00037CBE">
              <w:rPr>
                <w:bCs/>
                <w:sz w:val="17"/>
                <w:szCs w:val="17"/>
              </w:rPr>
            </w:r>
            <w:r w:rsidRPr="00037CBE">
              <w:rPr>
                <w:bCs/>
                <w:sz w:val="17"/>
                <w:szCs w:val="17"/>
              </w:rPr>
              <w:fldChar w:fldCharType="separate"/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t> </w:t>
            </w:r>
            <w:r w:rsidRPr="00037CBE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D248A6" w:rsidRPr="00AE2E06" w14:paraId="59271220" w14:textId="77777777" w:rsidTr="00090AF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54AFF0A" w14:textId="707CDF0F" w:rsidR="00D248A6" w:rsidRPr="00AE2E06" w:rsidRDefault="0010359C" w:rsidP="0010359C">
            <w:pPr>
              <w:tabs>
                <w:tab w:val="left" w:pos="5052"/>
              </w:tabs>
              <w:spacing w:before="80" w:after="80"/>
              <w:ind w:left="2880"/>
              <w:rPr>
                <w:sz w:val="16"/>
                <w:szCs w:val="16"/>
              </w:rPr>
            </w:pPr>
            <w:r w:rsidRPr="004A3C3C">
              <w:rPr>
                <w:b/>
                <w:sz w:val="17"/>
                <w:szCs w:val="17"/>
              </w:rPr>
              <w:t>Hand Held</w:t>
            </w:r>
            <w:r>
              <w:rPr>
                <w:b/>
                <w:sz w:val="17"/>
                <w:szCs w:val="17"/>
              </w:rPr>
              <w:t xml:space="preserve"> </w:t>
            </w:r>
            <w:r w:rsidR="00D248A6">
              <w:rPr>
                <w:b/>
                <w:sz w:val="17"/>
                <w:szCs w:val="17"/>
              </w:rPr>
              <w:t>Release Detection</w:t>
            </w:r>
            <w:r w:rsidR="00B13FCE">
              <w:rPr>
                <w:b/>
                <w:sz w:val="17"/>
                <w:szCs w:val="17"/>
              </w:rPr>
              <w:t xml:space="preserve"> Equipment</w:t>
            </w:r>
          </w:p>
        </w:tc>
      </w:tr>
      <w:tr w:rsidR="00090AF7" w:rsidRPr="00AE2E06" w14:paraId="02AD4853" w14:textId="77777777" w:rsidTr="00373BB1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98" w:type="pct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EF3A41" w14:textId="77777777" w:rsidR="00D248A6" w:rsidRPr="00C011A8" w:rsidRDefault="00D248A6" w:rsidP="00AC2320">
            <w:pPr>
              <w:tabs>
                <w:tab w:val="left" w:pos="5052"/>
              </w:tabs>
              <w:spacing w:before="60" w:after="60"/>
              <w:jc w:val="center"/>
              <w:rPr>
                <w:b/>
                <w:sz w:val="17"/>
                <w:szCs w:val="17"/>
              </w:rPr>
            </w:pPr>
            <w:r w:rsidRPr="00C011A8">
              <w:rPr>
                <w:b/>
                <w:sz w:val="17"/>
                <w:szCs w:val="17"/>
              </w:rPr>
              <w:t>Tank Gauge Stick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AA747" w14:textId="252C5D00" w:rsidR="00D248A6" w:rsidRPr="00B476B2" w:rsidRDefault="00D248A6" w:rsidP="00B92526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288" w:right="-86"/>
              <w:rPr>
                <w:sz w:val="16"/>
                <w:szCs w:val="16"/>
              </w:rPr>
            </w:pPr>
            <w:r w:rsidRPr="00B476B2">
              <w:rPr>
                <w:sz w:val="16"/>
                <w:szCs w:val="16"/>
              </w:rPr>
              <w:t>Tank gauge sticks can be clearly read &amp; are not broken</w:t>
            </w: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6103C91" w14:textId="77777777" w:rsidR="00D248A6" w:rsidRDefault="00D248A6" w:rsidP="00AC2320">
            <w:pPr>
              <w:tabs>
                <w:tab w:val="left" w:pos="5052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7F03E20" w14:textId="77777777" w:rsidR="00D248A6" w:rsidRDefault="00D248A6" w:rsidP="00AC2320">
            <w:pPr>
              <w:tabs>
                <w:tab w:val="left" w:pos="5052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14FD" w14:textId="77777777" w:rsidR="00D248A6" w:rsidRDefault="00D248A6" w:rsidP="00AC2320">
            <w:pPr>
              <w:tabs>
                <w:tab w:val="left" w:pos="5052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170DECB4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C3E711D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1018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C244926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17172E3E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8AD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490091FA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5ED0AD9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threeDEmboss" w:sz="6" w:space="0" w:color="auto"/>
            </w:tcBorders>
            <w:shd w:val="clear" w:color="auto" w:fill="auto"/>
            <w:vAlign w:val="center"/>
          </w:tcPr>
          <w:p w14:paraId="61C5F74E" w14:textId="77777777" w:rsidR="00D248A6" w:rsidRPr="00AE2E06" w:rsidRDefault="00D248A6" w:rsidP="00AC2320">
            <w:pPr>
              <w:tabs>
                <w:tab w:val="left" w:pos="505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155CE">
              <w:rPr>
                <w:sz w:val="16"/>
                <w:szCs w:val="16"/>
              </w:rPr>
            </w:r>
            <w:r w:rsidR="007155C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</w:t>
            </w:r>
          </w:p>
        </w:tc>
      </w:tr>
      <w:tr w:rsidR="00D248A6" w:rsidRPr="00415A78" w14:paraId="6C36FCFF" w14:textId="77777777" w:rsidTr="00090AF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9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CBC5B96" w14:textId="77777777" w:rsidR="00D248A6" w:rsidRPr="00A46AF8" w:rsidRDefault="00D248A6" w:rsidP="00B9252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/>
              <w:contextualSpacing w:val="0"/>
              <w:jc w:val="center"/>
              <w:rPr>
                <w:b/>
                <w:bCs/>
                <w:sz w:val="20"/>
                <w:szCs w:val="18"/>
              </w:rPr>
            </w:pPr>
            <w:r w:rsidRPr="00A46AF8">
              <w:rPr>
                <w:b/>
                <w:bCs/>
                <w:sz w:val="18"/>
                <w:szCs w:val="17"/>
              </w:rPr>
              <w:t>Problem and Solution / Repair Log</w:t>
            </w:r>
          </w:p>
          <w:p w14:paraId="7112759D" w14:textId="77777777" w:rsidR="00D248A6" w:rsidRPr="00415A78" w:rsidRDefault="00D248A6" w:rsidP="00AC2320">
            <w:pPr>
              <w:tabs>
                <w:tab w:val="left" w:pos="5052"/>
              </w:tabs>
              <w:spacing w:after="80"/>
              <w:ind w:left="288"/>
              <w:jc w:val="center"/>
              <w:rPr>
                <w:bCs/>
                <w:i/>
                <w:sz w:val="16"/>
                <w:szCs w:val="16"/>
              </w:rPr>
            </w:pPr>
            <w:r w:rsidRPr="00415A78">
              <w:rPr>
                <w:bCs/>
                <w:i/>
                <w:sz w:val="16"/>
                <w:szCs w:val="16"/>
              </w:rPr>
              <w:t xml:space="preserve">(Corresponds to </w:t>
            </w:r>
            <w:r>
              <w:rPr>
                <w:bCs/>
                <w:i/>
                <w:sz w:val="16"/>
                <w:szCs w:val="16"/>
              </w:rPr>
              <w:t>Section 2 – attach additional pages if necessary)</w:t>
            </w:r>
          </w:p>
        </w:tc>
      </w:tr>
      <w:tr w:rsidR="00090AF7" w:rsidRPr="00415A78" w14:paraId="2AD35516" w14:textId="77777777" w:rsidTr="00090AF7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94B14F" w14:textId="77777777" w:rsidR="00D248A6" w:rsidRPr="00415A78" w:rsidRDefault="00D248A6" w:rsidP="00AC2320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Description Item</w:t>
            </w:r>
            <w:r>
              <w:rPr>
                <w:b/>
                <w:sz w:val="16"/>
                <w:szCs w:val="17"/>
              </w:rPr>
              <w:t xml:space="preserve"> Number</w:t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762E21E" w14:textId="77777777" w:rsidR="00D248A6" w:rsidRPr="00415A78" w:rsidRDefault="00D248A6" w:rsidP="00AC2320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Describe Problem</w:t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7895824" w14:textId="77777777" w:rsidR="00D248A6" w:rsidRPr="00415A78" w:rsidRDefault="00D248A6" w:rsidP="00AC2320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Describe Solution or Repair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B071C3F" w14:textId="77777777" w:rsidR="00D248A6" w:rsidRPr="00415A78" w:rsidRDefault="00D248A6" w:rsidP="00AC2320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Solution or Repair Date</w:t>
            </w:r>
          </w:p>
        </w:tc>
      </w:tr>
      <w:tr w:rsidR="00090AF7" w:rsidRPr="00871780" w14:paraId="3F621E35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3E950" w14:textId="77777777" w:rsidR="00D248A6" w:rsidRPr="00871780" w:rsidRDefault="00D248A6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A5E01" w14:textId="77777777" w:rsidR="00D248A6" w:rsidRPr="00871780" w:rsidRDefault="00D248A6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53231" w14:textId="46D52D9D" w:rsidR="0090258A" w:rsidRPr="00871780" w:rsidRDefault="00D248A6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55DF" w14:textId="77777777" w:rsidR="00D248A6" w:rsidRPr="00871780" w:rsidRDefault="00D248A6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19749799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A8E9C" w14:textId="4AEC814B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DD6F5" w14:textId="6E29076A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C3823" w14:textId="772AFA67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28D54" w14:textId="3D9127F0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17DF1B4F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5EDDA" w14:textId="27DD7952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2810A" w14:textId="76840166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D22FD" w14:textId="1980A447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43341" w14:textId="6595862D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68118759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95C54" w14:textId="34495FE3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7BB16" w14:textId="7DF064BF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11A27" w14:textId="77EB509E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517DE" w14:textId="1F409017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73BEA2A9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936C" w14:textId="0AE47B74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D5207" w14:textId="7A60D459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0AE6F" w14:textId="36B5CFA2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0B4A3" w14:textId="1A9C6FF8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0AECCF45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45DBE" w14:textId="7E804D57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D0A42" w14:textId="1B23F10D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F3D59" w14:textId="047279C3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16216" w14:textId="47744C0E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90258A" w:rsidRPr="00871780" w14:paraId="7AA2B365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821A7" w14:textId="7B11B003" w:rsidR="0090258A" w:rsidRPr="00871780" w:rsidRDefault="0090258A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FDF15" w14:textId="709A4F95" w:rsidR="0090258A" w:rsidRPr="00871780" w:rsidRDefault="0090258A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DF32E" w14:textId="660C6458" w:rsidR="0090258A" w:rsidRPr="00871780" w:rsidRDefault="0090258A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721A6" w14:textId="7BF91896" w:rsidR="0090258A" w:rsidRPr="00871780" w:rsidRDefault="0090258A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F90305" w:rsidRPr="00871780" w14:paraId="7B64019C" w14:textId="77777777" w:rsidTr="00693AF6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533"/>
          <w:jc w:val="center"/>
        </w:trPr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9CFED" w14:textId="5396955E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A73DE" w14:textId="52ED20A6" w:rsidR="00F90305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CB0A" w14:textId="24798C69" w:rsidR="0090258A" w:rsidRPr="00871780" w:rsidRDefault="00F90305" w:rsidP="006A7960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90BBC" w14:textId="1CC11FAB" w:rsidR="00F90305" w:rsidRPr="00871780" w:rsidRDefault="00F90305" w:rsidP="006A7960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D248A6" w:rsidRPr="003833FA" w14:paraId="1F6E0631" w14:textId="77777777" w:rsidTr="006A7960">
        <w:trPr>
          <w:trHeight w:val="360"/>
          <w:jc w:val="center"/>
        </w:trPr>
        <w:tc>
          <w:tcPr>
            <w:tcW w:w="5000" w:type="pct"/>
            <w:gridSpan w:val="29"/>
            <w:tcBorders>
              <w:top w:val="threeDEmboss" w:sz="6" w:space="0" w:color="000000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22DBB0F" w14:textId="77777777" w:rsidR="00D248A6" w:rsidRPr="003833FA" w:rsidRDefault="00D248A6" w:rsidP="00B92526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r w:rsidRPr="003833FA">
              <w:rPr>
                <w:b/>
                <w:bCs/>
                <w:sz w:val="18"/>
                <w:szCs w:val="18"/>
              </w:rPr>
              <w:t>Certification</w:t>
            </w:r>
          </w:p>
        </w:tc>
      </w:tr>
      <w:tr w:rsidR="00D248A6" w14:paraId="50DA1C09" w14:textId="77777777" w:rsidTr="006A7960">
        <w:trPr>
          <w:trHeight w:val="5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AF0542D" w14:textId="587C8958" w:rsidR="00D248A6" w:rsidRPr="00F90305" w:rsidRDefault="00D248A6" w:rsidP="00034794">
            <w:pPr>
              <w:spacing w:before="80" w:after="80" w:line="276" w:lineRule="auto"/>
              <w:ind w:left="288" w:right="288"/>
              <w:jc w:val="both"/>
              <w:rPr>
                <w:bCs/>
                <w:i/>
                <w:sz w:val="17"/>
                <w:szCs w:val="17"/>
              </w:rPr>
            </w:pPr>
            <w:r w:rsidRPr="00F90305">
              <w:rPr>
                <w:bCs/>
                <w:i/>
                <w:sz w:val="17"/>
                <w:szCs w:val="17"/>
              </w:rPr>
              <w:t xml:space="preserve">In accordance with 401 KAR 42:060, Section 1, confirmed </w:t>
            </w:r>
            <w:r w:rsidR="00034794">
              <w:rPr>
                <w:bCs/>
                <w:i/>
                <w:sz w:val="17"/>
                <w:szCs w:val="17"/>
              </w:rPr>
              <w:t xml:space="preserve">or suspected </w:t>
            </w:r>
            <w:r w:rsidRPr="00F90305">
              <w:rPr>
                <w:bCs/>
                <w:i/>
                <w:sz w:val="17"/>
                <w:szCs w:val="17"/>
              </w:rPr>
              <w:t>releases, spills, and overfills,</w:t>
            </w:r>
            <w:r w:rsidR="00034794">
              <w:rPr>
                <w:bCs/>
                <w:i/>
                <w:sz w:val="17"/>
                <w:szCs w:val="17"/>
              </w:rPr>
              <w:t xml:space="preserve"> shall be reported immediately </w:t>
            </w:r>
            <w:r w:rsidRPr="00F90305">
              <w:rPr>
                <w:bCs/>
                <w:i/>
                <w:sz w:val="17"/>
                <w:szCs w:val="17"/>
              </w:rPr>
              <w:t>to the cabinet's 24-hour Emergency Response Line at (800) 928-2380 or (502) 564-2380.</w:t>
            </w:r>
          </w:p>
        </w:tc>
      </w:tr>
      <w:tr w:rsidR="00D248A6" w:rsidRPr="00770928" w14:paraId="73274AC7" w14:textId="77777777" w:rsidTr="006A7960">
        <w:trPr>
          <w:trHeight w:val="5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A726F5E" w14:textId="384D1777" w:rsidR="00D248A6" w:rsidRPr="00770928" w:rsidRDefault="00D248A6" w:rsidP="00AC2320">
            <w:pPr>
              <w:spacing w:before="80" w:after="80" w:line="276" w:lineRule="auto"/>
              <w:jc w:val="both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I certify that I have personally examined and perfo</w:t>
            </w:r>
            <w:r w:rsidR="00F90305">
              <w:rPr>
                <w:bCs/>
                <w:sz w:val="17"/>
                <w:szCs w:val="17"/>
              </w:rPr>
              <w:t>rmed the walkthrough inspection</w:t>
            </w:r>
            <w:r>
              <w:rPr>
                <w:bCs/>
                <w:sz w:val="17"/>
                <w:szCs w:val="17"/>
              </w:rPr>
              <w:t xml:space="preserve"> as described above for this UST facility as established in 40 C.F.R. 280.36. I further certify that the information in this document is true, accurate and complete.</w:t>
            </w:r>
          </w:p>
        </w:tc>
      </w:tr>
      <w:tr w:rsidR="00090AF7" w:rsidRPr="00F71508" w14:paraId="24C3B58A" w14:textId="77777777" w:rsidTr="00D1679D">
        <w:trPr>
          <w:trHeight w:val="360"/>
          <w:jc w:val="center"/>
        </w:trPr>
        <w:tc>
          <w:tcPr>
            <w:tcW w:w="110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6CA822" w14:textId="77777777" w:rsidR="00D248A6" w:rsidRPr="008A6AF0" w:rsidRDefault="00D248A6" w:rsidP="00AC2320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Certification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47AF34B" w14:textId="77777777" w:rsidR="00D248A6" w:rsidRPr="008A6AF0" w:rsidRDefault="00D248A6" w:rsidP="00AC2320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Printed</w:t>
            </w:r>
          </w:p>
        </w:tc>
        <w:tc>
          <w:tcPr>
            <w:tcW w:w="2645" w:type="pct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4875F" w14:textId="72A3F014" w:rsidR="00D248A6" w:rsidRPr="00F71508" w:rsidRDefault="00693AF6" w:rsidP="00AC2320">
            <w:pPr>
              <w:spacing w:before="120" w:after="120"/>
              <w:rPr>
                <w:iCs/>
                <w:sz w:val="17"/>
                <w:szCs w:val="17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35A1C8F" w14:textId="77777777" w:rsidR="00D248A6" w:rsidRPr="008A6AF0" w:rsidRDefault="00D248A6" w:rsidP="00AC232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718" w:type="pct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30653A6" w14:textId="77777777" w:rsidR="00D248A6" w:rsidRPr="00F71508" w:rsidRDefault="00D248A6" w:rsidP="00AC232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iCs/>
                <w:sz w:val="17"/>
                <w:szCs w:val="17"/>
              </w:rPr>
            </w:pP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  <w:r w:rsidRPr="00272B51">
              <w:rPr>
                <w:bCs/>
                <w:sz w:val="17"/>
                <w:szCs w:val="17"/>
              </w:rPr>
              <w:t xml:space="preserve"> / </w:t>
            </w: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  <w:r w:rsidRPr="00272B51">
              <w:rPr>
                <w:bCs/>
                <w:sz w:val="17"/>
                <w:szCs w:val="17"/>
              </w:rPr>
              <w:t xml:space="preserve"> / </w:t>
            </w: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</w:p>
        </w:tc>
      </w:tr>
      <w:tr w:rsidR="00090AF7" w:rsidRPr="008A6AF0" w14:paraId="3E417DAE" w14:textId="77777777" w:rsidTr="00D1679D">
        <w:trPr>
          <w:trHeight w:val="360"/>
          <w:jc w:val="center"/>
        </w:trPr>
        <w:tc>
          <w:tcPr>
            <w:tcW w:w="110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82563" w14:textId="77777777" w:rsidR="00D248A6" w:rsidRPr="008A6AF0" w:rsidRDefault="00D248A6" w:rsidP="00AC2320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28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05EFE90" w14:textId="77777777" w:rsidR="00D248A6" w:rsidRPr="008A6AF0" w:rsidRDefault="00D248A6" w:rsidP="00AC2320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Signature</w:t>
            </w:r>
          </w:p>
        </w:tc>
        <w:tc>
          <w:tcPr>
            <w:tcW w:w="2645" w:type="pct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58AB9C" w14:textId="77777777" w:rsidR="00D248A6" w:rsidRPr="00F71508" w:rsidRDefault="00D248A6" w:rsidP="00AC2320">
            <w:pPr>
              <w:spacing w:before="120" w:after="120"/>
              <w:rPr>
                <w:iCs/>
                <w:sz w:val="17"/>
                <w:szCs w:val="17"/>
              </w:rPr>
            </w:pPr>
          </w:p>
        </w:tc>
        <w:tc>
          <w:tcPr>
            <w:tcW w:w="241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FBC7396" w14:textId="77777777" w:rsidR="00D248A6" w:rsidRPr="008A6AF0" w:rsidRDefault="00D248A6" w:rsidP="00AC232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718" w:type="pct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0BAB1B43" w14:textId="77777777" w:rsidR="00D248A6" w:rsidRPr="008A6AF0" w:rsidRDefault="00D248A6" w:rsidP="00AC2320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</w:p>
        </w:tc>
      </w:tr>
      <w:tr w:rsidR="00D248A6" w:rsidRPr="00C57203" w14:paraId="38186D49" w14:textId="77777777" w:rsidTr="00D1679D">
        <w:tblPrEx>
          <w:tblBorders>
            <w:top w:val="single" w:sz="4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47"/>
          <w:jc w:val="center"/>
        </w:trPr>
        <w:tc>
          <w:tcPr>
            <w:tcW w:w="11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7F59B8" w14:textId="77777777" w:rsidR="00D248A6" w:rsidRPr="00C57203" w:rsidRDefault="00D248A6" w:rsidP="00AC2320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6"/>
                <w:szCs w:val="17"/>
              </w:rPr>
            </w:pPr>
            <w:r w:rsidRPr="00F64EE5">
              <w:rPr>
                <w:iCs/>
                <w:sz w:val="17"/>
                <w:szCs w:val="17"/>
              </w:rPr>
              <w:t>Check appropriate box: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1DC0F" w14:textId="370FBBCF" w:rsidR="00D248A6" w:rsidRPr="00C57203" w:rsidRDefault="00D248A6" w:rsidP="00AC2320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6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7155CE">
              <w:rPr>
                <w:sz w:val="17"/>
                <w:szCs w:val="17"/>
              </w:rPr>
            </w:r>
            <w:r w:rsidR="007155CE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UST </w:t>
            </w:r>
            <w:r w:rsidR="00D1679D">
              <w:rPr>
                <w:sz w:val="17"/>
                <w:szCs w:val="17"/>
              </w:rPr>
              <w:t xml:space="preserve">System </w:t>
            </w:r>
            <w:r w:rsidRPr="00F64EE5">
              <w:rPr>
                <w:sz w:val="17"/>
                <w:szCs w:val="17"/>
              </w:rPr>
              <w:t>Owner</w:t>
            </w:r>
          </w:p>
        </w:tc>
        <w:tc>
          <w:tcPr>
            <w:tcW w:w="8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3FACD" w14:textId="71A4B6E2" w:rsidR="00D248A6" w:rsidRPr="00C57203" w:rsidRDefault="00D248A6" w:rsidP="00AC2320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6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7155CE">
              <w:rPr>
                <w:sz w:val="17"/>
                <w:szCs w:val="17"/>
              </w:rPr>
            </w:r>
            <w:r w:rsidR="007155CE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UST </w:t>
            </w:r>
            <w:r w:rsidR="00D1679D">
              <w:rPr>
                <w:sz w:val="17"/>
                <w:szCs w:val="17"/>
              </w:rPr>
              <w:t xml:space="preserve">System </w:t>
            </w:r>
            <w:r w:rsidRPr="00F64EE5">
              <w:rPr>
                <w:sz w:val="17"/>
                <w:szCs w:val="17"/>
              </w:rPr>
              <w:t>Operator</w:t>
            </w:r>
          </w:p>
        </w:tc>
        <w:tc>
          <w:tcPr>
            <w:tcW w:w="236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394BA9" w14:textId="77777777" w:rsidR="00D248A6" w:rsidRPr="00C57203" w:rsidRDefault="00D248A6" w:rsidP="00AC2320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6"/>
                <w:szCs w:val="17"/>
              </w:rPr>
            </w:pPr>
            <w:r w:rsidRPr="00F64EE5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EE5">
              <w:rPr>
                <w:sz w:val="17"/>
                <w:szCs w:val="17"/>
              </w:rPr>
              <w:instrText xml:space="preserve"> FORMCHECKBOX </w:instrText>
            </w:r>
            <w:r w:rsidR="007155CE">
              <w:rPr>
                <w:sz w:val="17"/>
                <w:szCs w:val="17"/>
              </w:rPr>
            </w:r>
            <w:r w:rsidR="007155CE">
              <w:rPr>
                <w:sz w:val="17"/>
                <w:szCs w:val="17"/>
              </w:rPr>
              <w:fldChar w:fldCharType="separate"/>
            </w:r>
            <w:r w:rsidRPr="00F64EE5">
              <w:rPr>
                <w:sz w:val="17"/>
                <w:szCs w:val="17"/>
              </w:rPr>
              <w:fldChar w:fldCharType="end"/>
            </w:r>
            <w:r w:rsidRPr="00F64EE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Combined Class A &amp; Class B Operator</w:t>
            </w:r>
          </w:p>
        </w:tc>
      </w:tr>
      <w:tr w:rsidR="00D248A6" w14:paraId="5D879E73" w14:textId="77777777" w:rsidTr="00090AF7">
        <w:tblPrEx>
          <w:tblBorders>
            <w:top w:val="single" w:sz="4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32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</w:tcBorders>
            <w:shd w:val="pct10" w:color="auto" w:fill="auto"/>
          </w:tcPr>
          <w:p w14:paraId="1C2549A9" w14:textId="25E8A33B" w:rsidR="00D248A6" w:rsidRDefault="00D248A6" w:rsidP="001C34AF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14" w:name="OLE_LINK15"/>
            <w:bookmarkStart w:id="15" w:name="OLE_LINK16"/>
            <w:bookmarkStart w:id="16" w:name="OLE_LINK21"/>
            <w:bookmarkStart w:id="17" w:name="OLE_LINK22"/>
            <w:bookmarkStart w:id="18" w:name="OLE_LINK23"/>
            <w:bookmarkStart w:id="19" w:name="OLE_LINK24"/>
            <w:bookmarkStart w:id="20" w:name="OLE_LINK25"/>
            <w:bookmarkStart w:id="21" w:name="OLE_LINK26"/>
            <w:bookmarkStart w:id="22" w:name="OLE_LINK29"/>
            <w:bookmarkStart w:id="23" w:name="OLE_LINK32"/>
            <w:bookmarkStart w:id="24" w:name="OLE_LINK33"/>
            <w:bookmarkStart w:id="25" w:name="OLE_LINK34"/>
            <w:bookmarkStart w:id="26" w:name="OLE_LINK35"/>
            <w:bookmarkStart w:id="27" w:name="OLE_LINK36"/>
            <w:bookmarkStart w:id="28" w:name="OLE_LINK46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 w:rsidR="00EC2FED">
              <w:rPr>
                <w:sz w:val="16"/>
                <w:szCs w:val="17"/>
              </w:rPr>
              <w:t xml:space="preserve"> </w:t>
            </w:r>
            <w:bookmarkStart w:id="29" w:name="OLE_LINK11"/>
            <w:bookmarkStart w:id="30" w:name="OLE_LINK12"/>
            <w:bookmarkStart w:id="31" w:name="OLE_LINK17"/>
            <w:bookmarkStart w:id="32" w:name="OLE_LINK18"/>
            <w:bookmarkStart w:id="33" w:name="OLE_LINK19"/>
            <w:bookmarkStart w:id="34" w:name="OLE_LINK20"/>
            <w:bookmarkStart w:id="35" w:name="OLE_LINK37"/>
            <w:bookmarkStart w:id="36" w:name="OLE_LINK40"/>
            <w:bookmarkStart w:id="37" w:name="OLE_LINK42"/>
            <w:bookmarkStart w:id="38" w:name="OLE_LINK43"/>
            <w:bookmarkStart w:id="39" w:name="OLE_LINK44"/>
            <w:bookmarkStart w:id="40" w:name="OLE_LINK45"/>
            <w:bookmarkStart w:id="41" w:name="OLE_LINK47"/>
            <w:r w:rsidR="00EC2FED" w:rsidRPr="00B05DEC">
              <w:rPr>
                <w:sz w:val="16"/>
                <w:szCs w:val="16"/>
              </w:rPr>
              <w:fldChar w:fldCharType="begin"/>
            </w:r>
            <w:r w:rsidR="007155CE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7155CE" w:rsidRPr="00B05DEC">
              <w:rPr>
                <w:sz w:val="16"/>
                <w:szCs w:val="16"/>
              </w:rPr>
            </w:r>
            <w:r w:rsidR="00EC2FED" w:rsidRPr="00B05DEC">
              <w:rPr>
                <w:sz w:val="16"/>
                <w:szCs w:val="16"/>
              </w:rPr>
              <w:fldChar w:fldCharType="separate"/>
            </w:r>
            <w:r w:rsidR="007155CE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="00EC2FED" w:rsidRPr="00B05DEC">
              <w:rPr>
                <w:sz w:val="16"/>
                <w:szCs w:val="16"/>
              </w:rPr>
              <w:fldChar w:fldCharType="end"/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 w:rsidR="005B4F2E">
              <w:rPr>
                <w:sz w:val="16"/>
                <w:szCs w:val="17"/>
              </w:rPr>
              <w:t xml:space="preserve"> </w:t>
            </w:r>
            <w:bookmarkStart w:id="42" w:name="OLE_LINK13"/>
            <w:bookmarkStart w:id="43" w:name="OLE_LINK14"/>
            <w:bookmarkStart w:id="44" w:name="OLE_LINK41"/>
            <w:r w:rsidR="001C34AF">
              <w:rPr>
                <w:sz w:val="16"/>
                <w:szCs w:val="17"/>
              </w:rPr>
              <w:fldChar w:fldCharType="begin"/>
            </w:r>
            <w:r w:rsidR="001C34AF">
              <w:rPr>
                <w:sz w:val="16"/>
                <w:szCs w:val="17"/>
              </w:rPr>
              <w:instrText xml:space="preserve"> HYPERLINK "</w:instrText>
            </w:r>
            <w:r w:rsidR="001C34AF" w:rsidRPr="001C34AF">
              <w:rPr>
                <w:sz w:val="16"/>
                <w:szCs w:val="17"/>
              </w:rPr>
              <w:instrText>https://eec.ky.gov/Pages/Open-Records.aspx</w:instrText>
            </w:r>
            <w:r w:rsidR="001C34AF">
              <w:rPr>
                <w:sz w:val="16"/>
                <w:szCs w:val="17"/>
              </w:rPr>
              <w:instrText xml:space="preserve">" </w:instrText>
            </w:r>
            <w:r w:rsidR="001C34AF">
              <w:rPr>
                <w:sz w:val="16"/>
                <w:szCs w:val="17"/>
              </w:rPr>
              <w:fldChar w:fldCharType="separate"/>
            </w:r>
            <w:r w:rsidR="001C34AF"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 w:rsidR="001C34AF">
              <w:rPr>
                <w:sz w:val="16"/>
                <w:szCs w:val="17"/>
              </w:rPr>
              <w:fldChar w:fldCharType="end"/>
            </w:r>
            <w:bookmarkEnd w:id="42"/>
            <w:bookmarkEnd w:id="43"/>
            <w:bookmarkEnd w:id="44"/>
            <w:r w:rsidR="005B4F2E"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="00E675A2"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</w:tc>
      </w:tr>
    </w:tbl>
    <w:p w14:paraId="3F37A6C8" w14:textId="77777777" w:rsidR="00B92526" w:rsidRDefault="00B92526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p w14:paraId="49F526B0" w14:textId="77777777" w:rsidR="004E6F0C" w:rsidRDefault="004E6F0C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p w14:paraId="346063D8" w14:textId="77777777" w:rsidR="004E6F0C" w:rsidRDefault="004E6F0C">
      <w:pPr>
        <w:overflowPunct/>
        <w:autoSpaceDE/>
        <w:autoSpaceDN/>
        <w:adjustRightInd/>
        <w:textAlignment w:val="auto"/>
        <w:rPr>
          <w:sz w:val="4"/>
          <w:szCs w:val="16"/>
        </w:rPr>
        <w:sectPr w:rsidR="004E6F0C" w:rsidSect="004E7DD4">
          <w:headerReference w:type="default" r:id="rId9"/>
          <w:footerReference w:type="default" r:id="rId10"/>
          <w:pgSz w:w="15840" w:h="12240" w:orient="landscape" w:code="1"/>
          <w:pgMar w:top="720" w:right="720" w:bottom="720" w:left="720" w:header="360" w:footer="0" w:gutter="0"/>
          <w:paperSrc w:first="15" w:other="15"/>
          <w:pgNumType w:start="1"/>
          <w:cols w:space="720"/>
          <w:docGrid w:linePitch="360"/>
        </w:sectPr>
      </w:pPr>
    </w:p>
    <w:p w14:paraId="0BCA75F5" w14:textId="77777777" w:rsidR="00B92526" w:rsidRPr="005701E4" w:rsidRDefault="00B92526" w:rsidP="00B92526">
      <w:pPr>
        <w:tabs>
          <w:tab w:val="left" w:pos="7200"/>
        </w:tabs>
        <w:jc w:val="center"/>
        <w:rPr>
          <w:sz w:val="18"/>
          <w:szCs w:val="18"/>
        </w:rPr>
      </w:pPr>
      <w:r w:rsidRPr="005701E4">
        <w:rPr>
          <w:sz w:val="18"/>
          <w:szCs w:val="18"/>
        </w:rPr>
        <w:lastRenderedPageBreak/>
        <w:t>GENERAL INSTRUCTIONS</w:t>
      </w:r>
    </w:p>
    <w:p w14:paraId="711BFD9C" w14:textId="77777777" w:rsidR="00B92526" w:rsidRDefault="00B92526" w:rsidP="00B92526">
      <w:pPr>
        <w:pStyle w:val="BodyText"/>
        <w:rPr>
          <w:bCs w:val="0"/>
          <w:sz w:val="17"/>
          <w:szCs w:val="17"/>
        </w:rPr>
      </w:pPr>
      <w:r>
        <w:rPr>
          <w:bCs w:val="0"/>
          <w:sz w:val="18"/>
          <w:szCs w:val="18"/>
        </w:rPr>
        <w:t>UST Annual Walkthrough Inspection</w:t>
      </w:r>
    </w:p>
    <w:p w14:paraId="59DD400F" w14:textId="77777777" w:rsidR="00B92526" w:rsidRDefault="00B92526" w:rsidP="00B92526">
      <w:pPr>
        <w:pStyle w:val="BodyText"/>
        <w:jc w:val="both"/>
        <w:rPr>
          <w:bCs w:val="0"/>
          <w:sz w:val="17"/>
          <w:szCs w:val="17"/>
        </w:rPr>
      </w:pPr>
    </w:p>
    <w:p w14:paraId="17EF58FE" w14:textId="77777777" w:rsidR="00B92526" w:rsidRPr="00920F99" w:rsidRDefault="00B92526" w:rsidP="00B92526">
      <w:pPr>
        <w:pStyle w:val="BodyText"/>
        <w:jc w:val="both"/>
        <w:rPr>
          <w:bCs w:val="0"/>
          <w:sz w:val="17"/>
          <w:szCs w:val="17"/>
        </w:rPr>
      </w:pPr>
    </w:p>
    <w:p w14:paraId="5435BE12" w14:textId="77777777" w:rsidR="00B92526" w:rsidRDefault="00B92526" w:rsidP="00B92526">
      <w:pPr>
        <w:pStyle w:val="BodyText"/>
        <w:jc w:val="both"/>
        <w:rPr>
          <w:b w:val="0"/>
          <w:sz w:val="17"/>
          <w:szCs w:val="17"/>
        </w:rPr>
      </w:pPr>
      <w:r w:rsidRPr="00920F99">
        <w:rPr>
          <w:b w:val="0"/>
          <w:sz w:val="17"/>
          <w:szCs w:val="17"/>
        </w:rPr>
        <w:t>Instructions provided are for the DWM 4</w:t>
      </w:r>
      <w:r>
        <w:rPr>
          <w:b w:val="0"/>
          <w:sz w:val="17"/>
          <w:szCs w:val="17"/>
        </w:rPr>
        <w:t>220</w:t>
      </w:r>
      <w:r w:rsidRPr="00920F99">
        <w:rPr>
          <w:b w:val="0"/>
          <w:sz w:val="17"/>
          <w:szCs w:val="17"/>
        </w:rPr>
        <w:t xml:space="preserve">, UST </w:t>
      </w:r>
      <w:r>
        <w:rPr>
          <w:b w:val="0"/>
          <w:sz w:val="17"/>
          <w:szCs w:val="17"/>
        </w:rPr>
        <w:t>Annual Walkthrough Inspection form</w:t>
      </w:r>
      <w:r w:rsidRPr="00920F99">
        <w:rPr>
          <w:b w:val="0"/>
          <w:sz w:val="17"/>
          <w:szCs w:val="17"/>
        </w:rPr>
        <w:t xml:space="preserve">. For any questions regarding any section of this form, please call the Division of Waste Management’s </w:t>
      </w:r>
      <w:r w:rsidRPr="00920F99">
        <w:rPr>
          <w:b w:val="0"/>
          <w:bCs w:val="0"/>
          <w:sz w:val="17"/>
          <w:szCs w:val="17"/>
        </w:rPr>
        <w:t>Underground Storage Tank (UST) Branch</w:t>
      </w:r>
      <w:r w:rsidRPr="00920F99">
        <w:rPr>
          <w:b w:val="0"/>
          <w:sz w:val="17"/>
          <w:szCs w:val="17"/>
        </w:rPr>
        <w:t>. This form must be completed either by typing or by printing legibly with black ink.</w:t>
      </w:r>
    </w:p>
    <w:p w14:paraId="2CC9A26A" w14:textId="77777777" w:rsidR="00B92526" w:rsidRDefault="00B92526" w:rsidP="00B92526">
      <w:pPr>
        <w:pStyle w:val="BodyText"/>
        <w:jc w:val="both"/>
        <w:rPr>
          <w:b w:val="0"/>
          <w:sz w:val="17"/>
          <w:szCs w:val="17"/>
        </w:rPr>
      </w:pPr>
    </w:p>
    <w:p w14:paraId="7FAAB2D5" w14:textId="529B94AE" w:rsidR="00A945B7" w:rsidRPr="00A945B7" w:rsidRDefault="00B92526" w:rsidP="00A945B7">
      <w:pPr>
        <w:jc w:val="both"/>
        <w:rPr>
          <w:sz w:val="17"/>
          <w:szCs w:val="17"/>
        </w:rPr>
      </w:pPr>
      <w:r w:rsidRPr="009E3E3E">
        <w:rPr>
          <w:sz w:val="17"/>
          <w:szCs w:val="17"/>
        </w:rPr>
        <w:t xml:space="preserve">The monthly walkthrough inspection is part of the annual walkthrough inspection and </w:t>
      </w:r>
      <w:r w:rsidRPr="00A945B7">
        <w:rPr>
          <w:sz w:val="17"/>
          <w:szCs w:val="17"/>
        </w:rPr>
        <w:t xml:space="preserve">should be completed at the time of the annual inspection. Walkthrough inspections shall be completed by the owner, operator, or combined Class A and Class B </w:t>
      </w:r>
      <w:bookmarkStart w:id="45" w:name="_GoBack"/>
      <w:bookmarkEnd w:id="45"/>
      <w:r w:rsidRPr="00A945B7">
        <w:rPr>
          <w:sz w:val="17"/>
          <w:szCs w:val="17"/>
        </w:rPr>
        <w:t>operator.</w:t>
      </w:r>
      <w:r w:rsidR="00A945B7" w:rsidRPr="00A945B7">
        <w:rPr>
          <w:sz w:val="17"/>
          <w:szCs w:val="17"/>
        </w:rPr>
        <w:t xml:space="preserve"> The walkthrough inspections are to be completed and retained at the UST facility, or made available to the cabinet upon request.</w:t>
      </w:r>
    </w:p>
    <w:p w14:paraId="4E68893C" w14:textId="77777777" w:rsidR="00B92526" w:rsidRPr="00920F99" w:rsidRDefault="00B92526" w:rsidP="00B92526">
      <w:pPr>
        <w:pStyle w:val="BodyText"/>
        <w:jc w:val="both"/>
        <w:rPr>
          <w:b w:val="0"/>
          <w:sz w:val="17"/>
          <w:szCs w:val="17"/>
        </w:rPr>
      </w:pPr>
    </w:p>
    <w:p w14:paraId="34B9EBB7" w14:textId="77777777" w:rsidR="00B92526" w:rsidRDefault="00B92526" w:rsidP="00B92526">
      <w:pPr>
        <w:pStyle w:val="BodyText"/>
        <w:tabs>
          <w:tab w:val="left" w:pos="900"/>
        </w:tabs>
        <w:ind w:left="900" w:hanging="900"/>
        <w:jc w:val="left"/>
        <w:rPr>
          <w:bCs w:val="0"/>
          <w:sz w:val="17"/>
          <w:szCs w:val="17"/>
        </w:rPr>
      </w:pP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B92526" w14:paraId="3EC1B16C" w14:textId="77777777" w:rsidTr="00AC2320">
        <w:tc>
          <w:tcPr>
            <w:tcW w:w="410" w:type="pct"/>
          </w:tcPr>
          <w:p w14:paraId="5B94A684" w14:textId="77777777" w:rsidR="00B92526" w:rsidRDefault="00B92526" w:rsidP="00AC2320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70C50A64" w14:textId="77777777" w:rsidR="00B92526" w:rsidRPr="00447A99" w:rsidRDefault="00B92526" w:rsidP="00B92526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522C8282" w14:textId="77777777" w:rsidR="00B92526" w:rsidRPr="000016CD" w:rsidRDefault="00B92526" w:rsidP="00AC2320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Information:</w:t>
            </w:r>
          </w:p>
          <w:p w14:paraId="10978986" w14:textId="0628A6DF" w:rsidR="00B92526" w:rsidRDefault="00B92526" w:rsidP="00B92526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>Agency Interest Number (AI) –</w:t>
            </w:r>
            <w:r w:rsidRPr="004066FA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Enter</w:t>
            </w:r>
            <w:r w:rsidRPr="004066FA">
              <w:rPr>
                <w:bCs/>
                <w:sz w:val="17"/>
                <w:szCs w:val="17"/>
              </w:rPr>
              <w:t xml:space="preserve"> the agency interest number for the </w:t>
            </w:r>
            <w:r w:rsidR="00746DA6">
              <w:rPr>
                <w:bCs/>
                <w:sz w:val="17"/>
                <w:szCs w:val="17"/>
              </w:rPr>
              <w:t xml:space="preserve">UST </w:t>
            </w:r>
            <w:r w:rsidRPr="004066FA">
              <w:rPr>
                <w:bCs/>
                <w:sz w:val="17"/>
                <w:szCs w:val="17"/>
              </w:rPr>
              <w:t>facility.</w:t>
            </w:r>
          </w:p>
          <w:p w14:paraId="20839A6C" w14:textId="60965B41" w:rsidR="00B92526" w:rsidRPr="000016CD" w:rsidRDefault="00B92526" w:rsidP="00B9252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Name – </w:t>
            </w:r>
            <w:r w:rsidRPr="000016CD">
              <w:rPr>
                <w:bCs/>
                <w:sz w:val="17"/>
                <w:szCs w:val="17"/>
              </w:rPr>
              <w:t xml:space="preserve">Enter the </w:t>
            </w:r>
            <w:r w:rsidR="00746DA6">
              <w:rPr>
                <w:bCs/>
                <w:sz w:val="17"/>
                <w:szCs w:val="17"/>
              </w:rPr>
              <w:t xml:space="preserve">UST </w:t>
            </w:r>
            <w:r w:rsidRPr="000016CD">
              <w:rPr>
                <w:bCs/>
                <w:sz w:val="17"/>
                <w:szCs w:val="17"/>
              </w:rPr>
              <w:t>facility name.</w:t>
            </w:r>
          </w:p>
          <w:p w14:paraId="73C7D24F" w14:textId="0337A6D5" w:rsidR="00B92526" w:rsidRPr="000016CD" w:rsidRDefault="00B92526" w:rsidP="00B9252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Physical Address – </w:t>
            </w:r>
            <w:r w:rsidRPr="000016CD">
              <w:rPr>
                <w:bCs/>
                <w:sz w:val="17"/>
                <w:szCs w:val="17"/>
              </w:rPr>
              <w:t xml:space="preserve">Enter the </w:t>
            </w:r>
            <w:r w:rsidR="00746DA6">
              <w:rPr>
                <w:bCs/>
                <w:sz w:val="17"/>
                <w:szCs w:val="17"/>
              </w:rPr>
              <w:t xml:space="preserve">UST </w:t>
            </w:r>
            <w:r w:rsidRPr="000016CD">
              <w:rPr>
                <w:bCs/>
                <w:sz w:val="17"/>
                <w:szCs w:val="17"/>
              </w:rPr>
              <w:t>facility physical address including a street address, city, county, and zip code. A PO Box will not be accepted.</w:t>
            </w:r>
          </w:p>
          <w:p w14:paraId="53DC1FED" w14:textId="77777777" w:rsidR="00B92526" w:rsidRDefault="00B92526" w:rsidP="00AC2320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B92526" w14:paraId="2BA2C7D7" w14:textId="77777777" w:rsidTr="00AC2320">
        <w:tc>
          <w:tcPr>
            <w:tcW w:w="410" w:type="pct"/>
          </w:tcPr>
          <w:p w14:paraId="27C04C69" w14:textId="77777777" w:rsidR="00B92526" w:rsidRPr="00447A99" w:rsidRDefault="00B92526" w:rsidP="00AC2320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17401943" w14:textId="77777777" w:rsidR="00B92526" w:rsidRPr="00447A99" w:rsidRDefault="00B92526" w:rsidP="00B92526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1115CCE6" w14:textId="77777777" w:rsidR="00B92526" w:rsidRDefault="00B92526" w:rsidP="00AC2320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Annual Inspection Checklist:</w:t>
            </w:r>
          </w:p>
          <w:p w14:paraId="0C6257D1" w14:textId="77777777" w:rsidR="00B92526" w:rsidRPr="00616B7B" w:rsidRDefault="00B92526" w:rsidP="00B92526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Inspection Date – </w:t>
            </w:r>
            <w:r w:rsidRPr="00914BD0">
              <w:rPr>
                <w:bCs/>
                <w:sz w:val="17"/>
                <w:szCs w:val="17"/>
              </w:rPr>
              <w:t xml:space="preserve">Enter date the </w:t>
            </w:r>
            <w:r>
              <w:rPr>
                <w:bCs/>
                <w:sz w:val="17"/>
                <w:szCs w:val="17"/>
              </w:rPr>
              <w:t xml:space="preserve">walkthrough </w:t>
            </w:r>
            <w:r w:rsidRPr="00914BD0">
              <w:rPr>
                <w:bCs/>
                <w:sz w:val="17"/>
                <w:szCs w:val="17"/>
              </w:rPr>
              <w:t>inspection was performed.</w:t>
            </w:r>
          </w:p>
          <w:p w14:paraId="33CFB29C" w14:textId="77777777" w:rsidR="00B92526" w:rsidRPr="00914BD0" w:rsidRDefault="00B92526" w:rsidP="00B92526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Tank Number/Product Type – </w:t>
            </w:r>
            <w:r w:rsidRPr="00616B7B">
              <w:rPr>
                <w:bCs/>
                <w:sz w:val="17"/>
                <w:szCs w:val="17"/>
              </w:rPr>
              <w:t xml:space="preserve">Enter the appropriate tank number and </w:t>
            </w:r>
            <w:r>
              <w:rPr>
                <w:bCs/>
                <w:sz w:val="17"/>
                <w:szCs w:val="17"/>
              </w:rPr>
              <w:t>product type for each UST system. Attach additional pages as necessary.</w:t>
            </w:r>
          </w:p>
          <w:p w14:paraId="4203E1AA" w14:textId="77777777" w:rsidR="00B92526" w:rsidRPr="00914BD0" w:rsidRDefault="00B92526" w:rsidP="00B9252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 xml:space="preserve">During each </w:t>
            </w:r>
            <w:r>
              <w:rPr>
                <w:sz w:val="17"/>
                <w:szCs w:val="17"/>
              </w:rPr>
              <w:t xml:space="preserve">walkthrough </w:t>
            </w:r>
            <w:r w:rsidRPr="00914BD0">
              <w:rPr>
                <w:sz w:val="17"/>
                <w:szCs w:val="17"/>
              </w:rPr>
              <w:t xml:space="preserve">inspection, answer questions 1 through </w:t>
            </w:r>
            <w:r>
              <w:rPr>
                <w:sz w:val="17"/>
                <w:szCs w:val="17"/>
              </w:rPr>
              <w:t>18 by checking</w:t>
            </w:r>
            <w:r w:rsidRPr="00914BD0">
              <w:rPr>
                <w:sz w:val="17"/>
                <w:szCs w:val="17"/>
              </w:rPr>
              <w:t xml:space="preserve"> the appropriate box for each corresponding question for </w:t>
            </w:r>
            <w:r>
              <w:rPr>
                <w:sz w:val="17"/>
                <w:szCs w:val="17"/>
              </w:rPr>
              <w:t>each UST system</w:t>
            </w:r>
            <w:r w:rsidRPr="00914BD0">
              <w:rPr>
                <w:sz w:val="17"/>
                <w:szCs w:val="17"/>
              </w:rPr>
              <w:t>.</w:t>
            </w:r>
          </w:p>
          <w:p w14:paraId="29F50C2E" w14:textId="77777777" w:rsidR="00B92526" w:rsidRDefault="00B92526" w:rsidP="00B92526">
            <w:pPr>
              <w:pStyle w:val="ListParagraph"/>
              <w:numPr>
                <w:ilvl w:val="1"/>
                <w:numId w:val="5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>If a condition is observed select Y (yes)</w:t>
            </w:r>
            <w:r>
              <w:rPr>
                <w:sz w:val="17"/>
                <w:szCs w:val="17"/>
              </w:rPr>
              <w:t>.</w:t>
            </w:r>
          </w:p>
          <w:p w14:paraId="38E0F6E3" w14:textId="77777777" w:rsidR="00B92526" w:rsidRPr="00914BD0" w:rsidRDefault="00B92526" w:rsidP="00B92526">
            <w:pPr>
              <w:pStyle w:val="ListParagraph"/>
              <w:numPr>
                <w:ilvl w:val="1"/>
                <w:numId w:val="5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  <w:r w:rsidRPr="00914BD0">
              <w:rPr>
                <w:sz w:val="17"/>
                <w:szCs w:val="17"/>
              </w:rPr>
              <w:t>f the condition is not present select N (no). If N is selected for any question, comments</w:t>
            </w:r>
            <w:r>
              <w:rPr>
                <w:sz w:val="17"/>
                <w:szCs w:val="17"/>
              </w:rPr>
              <w:t xml:space="preserve"> are required in S</w:t>
            </w:r>
            <w:r w:rsidRPr="00914BD0">
              <w:rPr>
                <w:sz w:val="17"/>
                <w:szCs w:val="17"/>
              </w:rPr>
              <w:t>ection 3</w:t>
            </w:r>
            <w:r>
              <w:rPr>
                <w:sz w:val="17"/>
                <w:szCs w:val="17"/>
              </w:rPr>
              <w:t xml:space="preserve"> of this form</w:t>
            </w:r>
            <w:r w:rsidRPr="00914BD0">
              <w:rPr>
                <w:sz w:val="17"/>
                <w:szCs w:val="17"/>
              </w:rPr>
              <w:t>.</w:t>
            </w:r>
          </w:p>
          <w:p w14:paraId="296C2275" w14:textId="0907E12B" w:rsidR="00B92526" w:rsidRDefault="00B92526" w:rsidP="00B92526">
            <w:pPr>
              <w:pStyle w:val="ListParagraph"/>
              <w:numPr>
                <w:ilvl w:val="1"/>
                <w:numId w:val="5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 xml:space="preserve">If the question does not pertain to the particular </w:t>
            </w:r>
            <w:r w:rsidR="00746DA6">
              <w:rPr>
                <w:sz w:val="17"/>
                <w:szCs w:val="17"/>
              </w:rPr>
              <w:t xml:space="preserve">UST </w:t>
            </w:r>
            <w:r w:rsidRPr="00914BD0">
              <w:rPr>
                <w:sz w:val="17"/>
                <w:szCs w:val="17"/>
              </w:rPr>
              <w:t>facility select N/A</w:t>
            </w:r>
            <w:r>
              <w:rPr>
                <w:sz w:val="17"/>
                <w:szCs w:val="17"/>
              </w:rPr>
              <w:t xml:space="preserve"> (not applicable).</w:t>
            </w:r>
          </w:p>
          <w:p w14:paraId="34729AA0" w14:textId="77777777" w:rsidR="00B92526" w:rsidRPr="006A124B" w:rsidRDefault="00B92526" w:rsidP="00AC2320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B92526" w14:paraId="33FBA34D" w14:textId="77777777" w:rsidTr="00AC2320">
        <w:tc>
          <w:tcPr>
            <w:tcW w:w="410" w:type="pct"/>
          </w:tcPr>
          <w:p w14:paraId="1ED9432C" w14:textId="77777777" w:rsidR="00B92526" w:rsidRDefault="00B92526" w:rsidP="00AC2320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0FF2AE14" w14:textId="77777777" w:rsidR="00B92526" w:rsidRPr="00447A99" w:rsidRDefault="00B92526" w:rsidP="00B92526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6C0CE67E" w14:textId="77777777" w:rsidR="00B92526" w:rsidRPr="005D2911" w:rsidRDefault="00B92526" w:rsidP="00AC2320">
            <w:pPr>
              <w:jc w:val="both"/>
              <w:rPr>
                <w:b/>
                <w:sz w:val="17"/>
                <w:szCs w:val="17"/>
              </w:rPr>
            </w:pPr>
            <w:r w:rsidRPr="005D2911">
              <w:rPr>
                <w:b/>
                <w:sz w:val="17"/>
                <w:szCs w:val="17"/>
              </w:rPr>
              <w:t>Problem and Solution / Repair Log:</w:t>
            </w:r>
          </w:p>
          <w:p w14:paraId="45F35693" w14:textId="77777777" w:rsidR="00B92526" w:rsidRDefault="00B92526" w:rsidP="00B9252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Complete this section f</w:t>
            </w:r>
            <w:r w:rsidRPr="005D2911">
              <w:rPr>
                <w:sz w:val="17"/>
                <w:szCs w:val="17"/>
              </w:rPr>
              <w:t xml:space="preserve">or any condition observed </w:t>
            </w:r>
            <w:r>
              <w:rPr>
                <w:sz w:val="17"/>
                <w:szCs w:val="17"/>
              </w:rPr>
              <w:t>during the walkthrough inspection with N</w:t>
            </w:r>
            <w:r w:rsidRPr="005D29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 S</w:t>
            </w:r>
            <w:r w:rsidRPr="005D2911">
              <w:rPr>
                <w:sz w:val="17"/>
                <w:szCs w:val="17"/>
              </w:rPr>
              <w:t>ection 2</w:t>
            </w:r>
            <w:r>
              <w:rPr>
                <w:sz w:val="17"/>
                <w:szCs w:val="17"/>
              </w:rPr>
              <w:t xml:space="preserve"> of this form.</w:t>
            </w:r>
          </w:p>
          <w:p w14:paraId="234D2756" w14:textId="77777777" w:rsidR="00B92526" w:rsidRDefault="00B92526" w:rsidP="00B9252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Indicate the corresponding question number (1 through 18).</w:t>
            </w:r>
          </w:p>
          <w:p w14:paraId="61EAD13A" w14:textId="77777777" w:rsidR="00B92526" w:rsidRDefault="00B92526" w:rsidP="00B9252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5D2911">
              <w:rPr>
                <w:sz w:val="17"/>
                <w:szCs w:val="17"/>
              </w:rPr>
              <w:t>escribe the problem</w:t>
            </w:r>
            <w:r>
              <w:rPr>
                <w:sz w:val="17"/>
                <w:szCs w:val="17"/>
              </w:rPr>
              <w:t>.</w:t>
            </w:r>
          </w:p>
          <w:p w14:paraId="086986C0" w14:textId="77777777" w:rsidR="00B92526" w:rsidRDefault="00B92526" w:rsidP="00B9252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Describe the</w:t>
            </w:r>
            <w:r w:rsidRPr="005D29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solution </w:t>
            </w:r>
            <w:r w:rsidRPr="005D2911">
              <w:rPr>
                <w:sz w:val="17"/>
                <w:szCs w:val="17"/>
              </w:rPr>
              <w:t xml:space="preserve">or repair </w:t>
            </w:r>
            <w:r>
              <w:rPr>
                <w:sz w:val="17"/>
                <w:szCs w:val="17"/>
              </w:rPr>
              <w:t xml:space="preserve">that </w:t>
            </w:r>
            <w:r w:rsidRPr="005D2911">
              <w:rPr>
                <w:sz w:val="17"/>
                <w:szCs w:val="17"/>
              </w:rPr>
              <w:t>was p</w:t>
            </w:r>
            <w:r>
              <w:rPr>
                <w:sz w:val="17"/>
                <w:szCs w:val="17"/>
              </w:rPr>
              <w:t>reformed to correct the problem.</w:t>
            </w:r>
          </w:p>
          <w:p w14:paraId="53631DB6" w14:textId="77777777" w:rsidR="00B92526" w:rsidRDefault="00B92526" w:rsidP="00B9252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Enter the date the problem was corrected.</w:t>
            </w:r>
          </w:p>
          <w:p w14:paraId="1C779E2B" w14:textId="77777777" w:rsidR="00B92526" w:rsidRPr="005D2911" w:rsidRDefault="00B92526" w:rsidP="00AC2320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  <w:tr w:rsidR="00B92526" w14:paraId="1B935F94" w14:textId="77777777" w:rsidTr="00AC2320">
        <w:tc>
          <w:tcPr>
            <w:tcW w:w="410" w:type="pct"/>
          </w:tcPr>
          <w:p w14:paraId="57B485FB" w14:textId="77777777" w:rsidR="00B92526" w:rsidRDefault="00B92526" w:rsidP="00AC2320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4384D330" w14:textId="77777777" w:rsidR="00B92526" w:rsidRPr="00447A99" w:rsidRDefault="00B92526" w:rsidP="00B92526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59A6AC95" w14:textId="77777777" w:rsidR="00B92526" w:rsidRPr="00616B7B" w:rsidRDefault="00B92526" w:rsidP="00AC2320">
            <w:pPr>
              <w:jc w:val="both"/>
              <w:rPr>
                <w:b/>
                <w:sz w:val="17"/>
                <w:szCs w:val="17"/>
              </w:rPr>
            </w:pPr>
            <w:r w:rsidRPr="00616B7B">
              <w:rPr>
                <w:b/>
                <w:sz w:val="17"/>
                <w:szCs w:val="17"/>
              </w:rPr>
              <w:t>Certification:</w:t>
            </w:r>
          </w:p>
          <w:p w14:paraId="6A37A94B" w14:textId="77777777" w:rsidR="00B92526" w:rsidRPr="00616B7B" w:rsidRDefault="00B92526" w:rsidP="00B92526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 w:rsidRPr="00616B7B">
              <w:rPr>
                <w:sz w:val="17"/>
                <w:szCs w:val="17"/>
              </w:rPr>
              <w:t xml:space="preserve">Certify the </w:t>
            </w:r>
            <w:r>
              <w:rPr>
                <w:sz w:val="17"/>
                <w:szCs w:val="17"/>
              </w:rPr>
              <w:t xml:space="preserve">annual </w:t>
            </w:r>
            <w:r w:rsidRPr="00616B7B">
              <w:rPr>
                <w:sz w:val="17"/>
                <w:szCs w:val="17"/>
              </w:rPr>
              <w:t xml:space="preserve">walkthrough inspection by </w:t>
            </w:r>
            <w:r>
              <w:rPr>
                <w:sz w:val="17"/>
                <w:szCs w:val="17"/>
              </w:rPr>
              <w:t xml:space="preserve">printing name, sign and date, and select the appropriate box indicating whether you are the UST owner, UST operator, or combined Class </w:t>
            </w:r>
            <w:proofErr w:type="gramStart"/>
            <w:r>
              <w:rPr>
                <w:sz w:val="17"/>
                <w:szCs w:val="17"/>
              </w:rPr>
              <w:t>A</w:t>
            </w:r>
            <w:proofErr w:type="gramEnd"/>
            <w:r>
              <w:rPr>
                <w:sz w:val="17"/>
                <w:szCs w:val="17"/>
              </w:rPr>
              <w:t xml:space="preserve"> &amp; Class B operator.</w:t>
            </w:r>
          </w:p>
          <w:p w14:paraId="746681ED" w14:textId="77777777" w:rsidR="00B92526" w:rsidRPr="005D2911" w:rsidRDefault="00B92526" w:rsidP="00AC2320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14:paraId="7FC67B9E" w14:textId="77777777" w:rsidR="00B92526" w:rsidRDefault="00B92526" w:rsidP="00B92526"/>
    <w:p w14:paraId="7C8147D8" w14:textId="77777777" w:rsidR="00B92526" w:rsidRDefault="00B92526" w:rsidP="00B92526"/>
    <w:p w14:paraId="37EB8973" w14:textId="7DFF1E3B" w:rsidR="00B73752" w:rsidRPr="006A7960" w:rsidRDefault="00B73752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sectPr w:rsidR="00B73752" w:rsidRPr="006A7960" w:rsidSect="00082FA4">
      <w:headerReference w:type="default" r:id="rId11"/>
      <w:footerReference w:type="default" r:id="rId12"/>
      <w:pgSz w:w="12240" w:h="15840" w:code="1"/>
      <w:pgMar w:top="720" w:right="720" w:bottom="630" w:left="720" w:header="360" w:footer="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7AB6E" w14:textId="77777777" w:rsidR="007155CE" w:rsidRDefault="007155CE">
      <w:r>
        <w:separator/>
      </w:r>
    </w:p>
  </w:endnote>
  <w:endnote w:type="continuationSeparator" w:id="0">
    <w:p w14:paraId="750E2865" w14:textId="77777777" w:rsidR="007155CE" w:rsidRDefault="0071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770005946"/>
      <w:docPartObj>
        <w:docPartGallery w:val="Page Numbers (Top of Page)"/>
        <w:docPartUnique/>
      </w:docPartObj>
    </w:sdtPr>
    <w:sdtContent>
      <w:p w14:paraId="53EB1297" w14:textId="591EE9C5" w:rsidR="007155CE" w:rsidRPr="00552DAF" w:rsidRDefault="007155CE" w:rsidP="00CF23A9">
        <w:pPr>
          <w:pStyle w:val="Footer"/>
          <w:jc w:val="right"/>
          <w:rPr>
            <w:sz w:val="16"/>
            <w:szCs w:val="16"/>
          </w:rPr>
        </w:pPr>
        <w:r w:rsidRPr="00552DAF">
          <w:rPr>
            <w:sz w:val="16"/>
            <w:szCs w:val="16"/>
          </w:rPr>
          <w:t xml:space="preserve">Page </w:t>
        </w:r>
        <w:r w:rsidRPr="00552DAF">
          <w:rPr>
            <w:bCs/>
            <w:sz w:val="16"/>
            <w:szCs w:val="16"/>
          </w:rPr>
          <w:fldChar w:fldCharType="begin"/>
        </w:r>
        <w:r w:rsidRPr="00552DAF">
          <w:rPr>
            <w:bCs/>
            <w:sz w:val="16"/>
            <w:szCs w:val="16"/>
          </w:rPr>
          <w:instrText xml:space="preserve"> PAGE  \* Arabic </w:instrText>
        </w:r>
        <w:r w:rsidRPr="00552DAF">
          <w:rPr>
            <w:bCs/>
            <w:sz w:val="16"/>
            <w:szCs w:val="16"/>
          </w:rPr>
          <w:fldChar w:fldCharType="separate"/>
        </w:r>
        <w:r w:rsidR="00EE144E">
          <w:rPr>
            <w:bCs/>
            <w:noProof/>
            <w:sz w:val="16"/>
            <w:szCs w:val="16"/>
          </w:rPr>
          <w:t>2</w:t>
        </w:r>
        <w:r w:rsidRPr="00552DAF">
          <w:rPr>
            <w:bCs/>
            <w:sz w:val="16"/>
            <w:szCs w:val="16"/>
          </w:rPr>
          <w:fldChar w:fldCharType="end"/>
        </w:r>
        <w:r w:rsidRPr="00552DAF">
          <w:rPr>
            <w:sz w:val="16"/>
            <w:szCs w:val="16"/>
          </w:rPr>
          <w:t xml:space="preserve"> of </w:t>
        </w:r>
        <w:r>
          <w:rPr>
            <w:sz w:val="16"/>
            <w:szCs w:val="16"/>
          </w:rPr>
          <w:t>2</w:t>
        </w:r>
      </w:p>
    </w:sdtContent>
  </w:sdt>
  <w:p w14:paraId="7C351CE5" w14:textId="77777777" w:rsidR="007155CE" w:rsidRPr="002B44FF" w:rsidRDefault="007155CE" w:rsidP="002B44FF">
    <w:pPr>
      <w:pStyle w:val="Footer"/>
      <w:rPr>
        <w:sz w:val="16"/>
      </w:rPr>
    </w:pPr>
  </w:p>
  <w:p w14:paraId="1CA26891" w14:textId="77777777" w:rsidR="007155CE" w:rsidRPr="002B44FF" w:rsidRDefault="007155CE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EA563" w14:textId="7922A847" w:rsidR="007155CE" w:rsidRPr="004E6F0C" w:rsidRDefault="007155CE">
    <w:pPr>
      <w:pStyle w:val="Footer"/>
      <w:jc w:val="right"/>
      <w:rPr>
        <w:rFonts w:ascii="Times New Roman" w:hAnsi="Times New Roman"/>
        <w:sz w:val="16"/>
        <w:szCs w:val="16"/>
      </w:rPr>
    </w:pPr>
  </w:p>
  <w:p w14:paraId="65B3616E" w14:textId="77777777" w:rsidR="007155CE" w:rsidRPr="002B44FF" w:rsidRDefault="007155C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EB11" w14:textId="77777777" w:rsidR="007155CE" w:rsidRDefault="007155CE">
      <w:r>
        <w:separator/>
      </w:r>
    </w:p>
  </w:footnote>
  <w:footnote w:type="continuationSeparator" w:id="0">
    <w:p w14:paraId="2DB5D2F3" w14:textId="77777777" w:rsidR="007155CE" w:rsidRDefault="0071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9AEB" w14:textId="37C858BB" w:rsidR="007155CE" w:rsidRDefault="007155CE" w:rsidP="00836C71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4220 (</w:t>
    </w:r>
    <w:r w:rsidR="00EE144E">
      <w:rPr>
        <w:rFonts w:cs="Times New Roman"/>
        <w:sz w:val="16"/>
        <w:szCs w:val="16"/>
      </w:rPr>
      <w:t>September</w:t>
    </w:r>
    <w:r>
      <w:rPr>
        <w:rFonts w:cs="Times New Roman"/>
        <w:sz w:val="16"/>
        <w:szCs w:val="16"/>
      </w:rPr>
      <w:t xml:space="preserve"> 2019)</w:t>
    </w:r>
  </w:p>
  <w:p w14:paraId="38EFAEC0" w14:textId="6D362E25" w:rsidR="007155CE" w:rsidRPr="00836C71" w:rsidRDefault="007155CE" w:rsidP="00836C71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830F" w14:textId="0EE15E2E" w:rsidR="007155CE" w:rsidRDefault="007155CE" w:rsidP="00955DFB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4220 (</w:t>
    </w:r>
    <w:r w:rsidR="00EE144E">
      <w:rPr>
        <w:rFonts w:cs="Times New Roman"/>
        <w:sz w:val="16"/>
        <w:szCs w:val="16"/>
      </w:rPr>
      <w:t>September</w:t>
    </w:r>
    <w:r>
      <w:rPr>
        <w:rFonts w:cs="Times New Roman"/>
        <w:sz w:val="16"/>
        <w:szCs w:val="16"/>
      </w:rPr>
      <w:t xml:space="preserve"> 2019)</w:t>
    </w:r>
  </w:p>
  <w:p w14:paraId="6F8AB17C" w14:textId="77777777" w:rsidR="007155CE" w:rsidRPr="00836C71" w:rsidRDefault="007155CE" w:rsidP="00955DFB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42:020</w:t>
    </w:r>
  </w:p>
  <w:p w14:paraId="06AE1598" w14:textId="77777777" w:rsidR="007155CE" w:rsidRPr="00955DFB" w:rsidRDefault="007155CE" w:rsidP="00955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7639C"/>
    <w:multiLevelType w:val="hybridMultilevel"/>
    <w:tmpl w:val="D0222FF0"/>
    <w:lvl w:ilvl="0" w:tplc="3F2E30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1103"/>
    <w:multiLevelType w:val="hybridMultilevel"/>
    <w:tmpl w:val="8DF0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02AA8"/>
    <w:multiLevelType w:val="hybridMultilevel"/>
    <w:tmpl w:val="6AA0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94E3E"/>
    <w:multiLevelType w:val="hybridMultilevel"/>
    <w:tmpl w:val="096AA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A10E3"/>
    <w:multiLevelType w:val="hybridMultilevel"/>
    <w:tmpl w:val="8526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0957"/>
    <w:multiLevelType w:val="hybridMultilevel"/>
    <w:tmpl w:val="16AE86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16E0"/>
    <w:rsid w:val="00006818"/>
    <w:rsid w:val="0000771D"/>
    <w:rsid w:val="000104F7"/>
    <w:rsid w:val="00011D31"/>
    <w:rsid w:val="00011ED9"/>
    <w:rsid w:val="00012D0D"/>
    <w:rsid w:val="000150AB"/>
    <w:rsid w:val="000152B3"/>
    <w:rsid w:val="00022E1D"/>
    <w:rsid w:val="000304B2"/>
    <w:rsid w:val="000337AB"/>
    <w:rsid w:val="00034794"/>
    <w:rsid w:val="00034C89"/>
    <w:rsid w:val="00034FFE"/>
    <w:rsid w:val="00036BFB"/>
    <w:rsid w:val="000404F8"/>
    <w:rsid w:val="000416C8"/>
    <w:rsid w:val="00041716"/>
    <w:rsid w:val="00041987"/>
    <w:rsid w:val="00042516"/>
    <w:rsid w:val="000463A9"/>
    <w:rsid w:val="000473EA"/>
    <w:rsid w:val="00047AD6"/>
    <w:rsid w:val="00050DAA"/>
    <w:rsid w:val="00051FD8"/>
    <w:rsid w:val="00052EF7"/>
    <w:rsid w:val="000535BD"/>
    <w:rsid w:val="00053FE5"/>
    <w:rsid w:val="00061581"/>
    <w:rsid w:val="000625A1"/>
    <w:rsid w:val="000669D2"/>
    <w:rsid w:val="00066A46"/>
    <w:rsid w:val="00067016"/>
    <w:rsid w:val="000670CA"/>
    <w:rsid w:val="00067B1E"/>
    <w:rsid w:val="000738F3"/>
    <w:rsid w:val="000745CC"/>
    <w:rsid w:val="0007469E"/>
    <w:rsid w:val="0008170A"/>
    <w:rsid w:val="00082612"/>
    <w:rsid w:val="000826E3"/>
    <w:rsid w:val="00082D84"/>
    <w:rsid w:val="00082FA4"/>
    <w:rsid w:val="0008598F"/>
    <w:rsid w:val="00086B6D"/>
    <w:rsid w:val="00090AF7"/>
    <w:rsid w:val="00091A99"/>
    <w:rsid w:val="00093991"/>
    <w:rsid w:val="00094216"/>
    <w:rsid w:val="000A1E24"/>
    <w:rsid w:val="000A6BCC"/>
    <w:rsid w:val="000B1940"/>
    <w:rsid w:val="000B1B49"/>
    <w:rsid w:val="000B61A1"/>
    <w:rsid w:val="000B72B3"/>
    <w:rsid w:val="000C000A"/>
    <w:rsid w:val="000C0E66"/>
    <w:rsid w:val="000C2101"/>
    <w:rsid w:val="000C358B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0F762E"/>
    <w:rsid w:val="000F7E89"/>
    <w:rsid w:val="001015FC"/>
    <w:rsid w:val="00101F92"/>
    <w:rsid w:val="0010359C"/>
    <w:rsid w:val="0010401A"/>
    <w:rsid w:val="0010483D"/>
    <w:rsid w:val="001106F6"/>
    <w:rsid w:val="00111FAD"/>
    <w:rsid w:val="001128B3"/>
    <w:rsid w:val="001221BB"/>
    <w:rsid w:val="001247BE"/>
    <w:rsid w:val="001265FF"/>
    <w:rsid w:val="00131A5F"/>
    <w:rsid w:val="00133663"/>
    <w:rsid w:val="0013538C"/>
    <w:rsid w:val="0013542A"/>
    <w:rsid w:val="00136BA7"/>
    <w:rsid w:val="00137580"/>
    <w:rsid w:val="0014132D"/>
    <w:rsid w:val="00142C2C"/>
    <w:rsid w:val="0014419A"/>
    <w:rsid w:val="0014623C"/>
    <w:rsid w:val="00151EB4"/>
    <w:rsid w:val="00151F29"/>
    <w:rsid w:val="00152B61"/>
    <w:rsid w:val="00153A24"/>
    <w:rsid w:val="00153EB7"/>
    <w:rsid w:val="001559B9"/>
    <w:rsid w:val="00161DA7"/>
    <w:rsid w:val="00172EB3"/>
    <w:rsid w:val="00173B44"/>
    <w:rsid w:val="00173B7C"/>
    <w:rsid w:val="0017479A"/>
    <w:rsid w:val="00175001"/>
    <w:rsid w:val="001852AE"/>
    <w:rsid w:val="00186545"/>
    <w:rsid w:val="00193010"/>
    <w:rsid w:val="00195C56"/>
    <w:rsid w:val="001963F6"/>
    <w:rsid w:val="001A0100"/>
    <w:rsid w:val="001A23F0"/>
    <w:rsid w:val="001A6BE7"/>
    <w:rsid w:val="001A7471"/>
    <w:rsid w:val="001A7ECF"/>
    <w:rsid w:val="001B1CD2"/>
    <w:rsid w:val="001B2E85"/>
    <w:rsid w:val="001B5766"/>
    <w:rsid w:val="001C0071"/>
    <w:rsid w:val="001C173C"/>
    <w:rsid w:val="001C19F8"/>
    <w:rsid w:val="001C2750"/>
    <w:rsid w:val="001C34AF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1F0AFB"/>
    <w:rsid w:val="00200495"/>
    <w:rsid w:val="0021459C"/>
    <w:rsid w:val="00217882"/>
    <w:rsid w:val="00217FB7"/>
    <w:rsid w:val="00221A2D"/>
    <w:rsid w:val="00222911"/>
    <w:rsid w:val="002232E2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078"/>
    <w:rsid w:val="00237500"/>
    <w:rsid w:val="00242653"/>
    <w:rsid w:val="00245E6C"/>
    <w:rsid w:val="002568A2"/>
    <w:rsid w:val="0025770D"/>
    <w:rsid w:val="0026247E"/>
    <w:rsid w:val="00262E6A"/>
    <w:rsid w:val="002641C6"/>
    <w:rsid w:val="002662E8"/>
    <w:rsid w:val="002672D4"/>
    <w:rsid w:val="00267AEA"/>
    <w:rsid w:val="00272F22"/>
    <w:rsid w:val="00273B3B"/>
    <w:rsid w:val="002743E3"/>
    <w:rsid w:val="00275218"/>
    <w:rsid w:val="002769E6"/>
    <w:rsid w:val="0028082B"/>
    <w:rsid w:val="00281C18"/>
    <w:rsid w:val="0028297B"/>
    <w:rsid w:val="00284158"/>
    <w:rsid w:val="002859F8"/>
    <w:rsid w:val="002875C7"/>
    <w:rsid w:val="00290AAE"/>
    <w:rsid w:val="00291A16"/>
    <w:rsid w:val="0029362B"/>
    <w:rsid w:val="002940E5"/>
    <w:rsid w:val="00294B31"/>
    <w:rsid w:val="0029568E"/>
    <w:rsid w:val="00297840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4E1A"/>
    <w:rsid w:val="002C524F"/>
    <w:rsid w:val="002C5E63"/>
    <w:rsid w:val="002C68A9"/>
    <w:rsid w:val="002C6B21"/>
    <w:rsid w:val="002C6FF7"/>
    <w:rsid w:val="002D068A"/>
    <w:rsid w:val="002D0F13"/>
    <w:rsid w:val="002D1240"/>
    <w:rsid w:val="002D2968"/>
    <w:rsid w:val="002D3DE1"/>
    <w:rsid w:val="002D7BB4"/>
    <w:rsid w:val="002E0A44"/>
    <w:rsid w:val="002E3472"/>
    <w:rsid w:val="002E47C7"/>
    <w:rsid w:val="002E598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55B1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60BEE"/>
    <w:rsid w:val="00362835"/>
    <w:rsid w:val="00362A5E"/>
    <w:rsid w:val="0037162E"/>
    <w:rsid w:val="00373BB1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1825"/>
    <w:rsid w:val="003D31A4"/>
    <w:rsid w:val="003D4C2A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38F8"/>
    <w:rsid w:val="0040558E"/>
    <w:rsid w:val="00406BF5"/>
    <w:rsid w:val="004102BA"/>
    <w:rsid w:val="00411855"/>
    <w:rsid w:val="004123E0"/>
    <w:rsid w:val="004129A3"/>
    <w:rsid w:val="00413EC8"/>
    <w:rsid w:val="004157A5"/>
    <w:rsid w:val="00415A78"/>
    <w:rsid w:val="0041792D"/>
    <w:rsid w:val="00420BFE"/>
    <w:rsid w:val="004215DD"/>
    <w:rsid w:val="00422BAC"/>
    <w:rsid w:val="0042460C"/>
    <w:rsid w:val="00427660"/>
    <w:rsid w:val="0043060B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57729"/>
    <w:rsid w:val="00462698"/>
    <w:rsid w:val="00462A19"/>
    <w:rsid w:val="00462BC3"/>
    <w:rsid w:val="00462CF8"/>
    <w:rsid w:val="004639E3"/>
    <w:rsid w:val="004642A2"/>
    <w:rsid w:val="00464BFB"/>
    <w:rsid w:val="00465EC2"/>
    <w:rsid w:val="00472341"/>
    <w:rsid w:val="00473A0E"/>
    <w:rsid w:val="00475155"/>
    <w:rsid w:val="00476206"/>
    <w:rsid w:val="004813BC"/>
    <w:rsid w:val="00481C9C"/>
    <w:rsid w:val="004821BC"/>
    <w:rsid w:val="00487CD9"/>
    <w:rsid w:val="00490748"/>
    <w:rsid w:val="00490843"/>
    <w:rsid w:val="00494AB4"/>
    <w:rsid w:val="00494D04"/>
    <w:rsid w:val="00495B77"/>
    <w:rsid w:val="004A1077"/>
    <w:rsid w:val="004A28FE"/>
    <w:rsid w:val="004A3C3C"/>
    <w:rsid w:val="004A7E51"/>
    <w:rsid w:val="004B0E8E"/>
    <w:rsid w:val="004B142A"/>
    <w:rsid w:val="004C0D2B"/>
    <w:rsid w:val="004C2937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0CBC"/>
    <w:rsid w:val="004E1714"/>
    <w:rsid w:val="004E1F7E"/>
    <w:rsid w:val="004E2E3C"/>
    <w:rsid w:val="004E46C6"/>
    <w:rsid w:val="004E4FD2"/>
    <w:rsid w:val="004E6F0C"/>
    <w:rsid w:val="004E7DD4"/>
    <w:rsid w:val="004F37DD"/>
    <w:rsid w:val="004F4DA1"/>
    <w:rsid w:val="004F6722"/>
    <w:rsid w:val="004F6A55"/>
    <w:rsid w:val="004F7549"/>
    <w:rsid w:val="005023BF"/>
    <w:rsid w:val="0050611A"/>
    <w:rsid w:val="00506233"/>
    <w:rsid w:val="005107BC"/>
    <w:rsid w:val="00511376"/>
    <w:rsid w:val="0051643E"/>
    <w:rsid w:val="00516931"/>
    <w:rsid w:val="005174CA"/>
    <w:rsid w:val="00521614"/>
    <w:rsid w:val="00522E55"/>
    <w:rsid w:val="00526CC0"/>
    <w:rsid w:val="005323D0"/>
    <w:rsid w:val="00533146"/>
    <w:rsid w:val="00535614"/>
    <w:rsid w:val="00535A13"/>
    <w:rsid w:val="00535A75"/>
    <w:rsid w:val="00536419"/>
    <w:rsid w:val="00536F5B"/>
    <w:rsid w:val="005440AC"/>
    <w:rsid w:val="005455F7"/>
    <w:rsid w:val="00546A6A"/>
    <w:rsid w:val="005477D5"/>
    <w:rsid w:val="005502A7"/>
    <w:rsid w:val="00551848"/>
    <w:rsid w:val="00552DAF"/>
    <w:rsid w:val="005602D3"/>
    <w:rsid w:val="00567B32"/>
    <w:rsid w:val="005701E4"/>
    <w:rsid w:val="0057718A"/>
    <w:rsid w:val="00580FCF"/>
    <w:rsid w:val="00581F39"/>
    <w:rsid w:val="00583099"/>
    <w:rsid w:val="005860E1"/>
    <w:rsid w:val="005863DD"/>
    <w:rsid w:val="0058767D"/>
    <w:rsid w:val="005903AA"/>
    <w:rsid w:val="00590F8F"/>
    <w:rsid w:val="0059551E"/>
    <w:rsid w:val="00596931"/>
    <w:rsid w:val="005A1198"/>
    <w:rsid w:val="005A4480"/>
    <w:rsid w:val="005A788B"/>
    <w:rsid w:val="005B192A"/>
    <w:rsid w:val="005B4968"/>
    <w:rsid w:val="005B4F2E"/>
    <w:rsid w:val="005B67C9"/>
    <w:rsid w:val="005B6A40"/>
    <w:rsid w:val="005C093A"/>
    <w:rsid w:val="005C3BBF"/>
    <w:rsid w:val="005C491C"/>
    <w:rsid w:val="005C76A1"/>
    <w:rsid w:val="005C78BA"/>
    <w:rsid w:val="005C7EE5"/>
    <w:rsid w:val="005D36EB"/>
    <w:rsid w:val="005D7580"/>
    <w:rsid w:val="005D772A"/>
    <w:rsid w:val="005D7D32"/>
    <w:rsid w:val="005E1A01"/>
    <w:rsid w:val="005E2AF5"/>
    <w:rsid w:val="005E3359"/>
    <w:rsid w:val="005F18F7"/>
    <w:rsid w:val="005F1BEA"/>
    <w:rsid w:val="005F2C1F"/>
    <w:rsid w:val="005F34AB"/>
    <w:rsid w:val="005F5CB7"/>
    <w:rsid w:val="00605C6C"/>
    <w:rsid w:val="006104CD"/>
    <w:rsid w:val="00610A6E"/>
    <w:rsid w:val="00615075"/>
    <w:rsid w:val="0061656A"/>
    <w:rsid w:val="006173BF"/>
    <w:rsid w:val="0062053C"/>
    <w:rsid w:val="00621775"/>
    <w:rsid w:val="00623CB9"/>
    <w:rsid w:val="0062452F"/>
    <w:rsid w:val="006246B2"/>
    <w:rsid w:val="00625FB2"/>
    <w:rsid w:val="00627898"/>
    <w:rsid w:val="00627929"/>
    <w:rsid w:val="00627950"/>
    <w:rsid w:val="006306A3"/>
    <w:rsid w:val="00630753"/>
    <w:rsid w:val="006329EF"/>
    <w:rsid w:val="006351B4"/>
    <w:rsid w:val="00635D84"/>
    <w:rsid w:val="00635EAB"/>
    <w:rsid w:val="00636779"/>
    <w:rsid w:val="006475F5"/>
    <w:rsid w:val="00650B6D"/>
    <w:rsid w:val="006516D8"/>
    <w:rsid w:val="00651EF4"/>
    <w:rsid w:val="006564EB"/>
    <w:rsid w:val="00657B84"/>
    <w:rsid w:val="00661BEB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5D4C"/>
    <w:rsid w:val="00693AF6"/>
    <w:rsid w:val="00694EA6"/>
    <w:rsid w:val="006A16D2"/>
    <w:rsid w:val="006A1A1B"/>
    <w:rsid w:val="006A233F"/>
    <w:rsid w:val="006A2DC2"/>
    <w:rsid w:val="006A3291"/>
    <w:rsid w:val="006A3408"/>
    <w:rsid w:val="006A362B"/>
    <w:rsid w:val="006A5703"/>
    <w:rsid w:val="006A78FC"/>
    <w:rsid w:val="006A7960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C617C"/>
    <w:rsid w:val="006D16D5"/>
    <w:rsid w:val="006D2DD3"/>
    <w:rsid w:val="006D5A50"/>
    <w:rsid w:val="006E6981"/>
    <w:rsid w:val="006E7CFC"/>
    <w:rsid w:val="006F5354"/>
    <w:rsid w:val="00700111"/>
    <w:rsid w:val="00700FFC"/>
    <w:rsid w:val="00703205"/>
    <w:rsid w:val="00706A78"/>
    <w:rsid w:val="0070712C"/>
    <w:rsid w:val="00707242"/>
    <w:rsid w:val="00712743"/>
    <w:rsid w:val="00713C9A"/>
    <w:rsid w:val="00715536"/>
    <w:rsid w:val="007155CE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29FA"/>
    <w:rsid w:val="00734236"/>
    <w:rsid w:val="00735F53"/>
    <w:rsid w:val="00737D1D"/>
    <w:rsid w:val="00740AB6"/>
    <w:rsid w:val="007415A2"/>
    <w:rsid w:val="00743305"/>
    <w:rsid w:val="0074364A"/>
    <w:rsid w:val="007455F6"/>
    <w:rsid w:val="007464C0"/>
    <w:rsid w:val="00746DA6"/>
    <w:rsid w:val="00750645"/>
    <w:rsid w:val="007512D6"/>
    <w:rsid w:val="00751C57"/>
    <w:rsid w:val="007565C9"/>
    <w:rsid w:val="00761BF4"/>
    <w:rsid w:val="0076249A"/>
    <w:rsid w:val="00763407"/>
    <w:rsid w:val="007645A0"/>
    <w:rsid w:val="00766A92"/>
    <w:rsid w:val="007679CD"/>
    <w:rsid w:val="00770928"/>
    <w:rsid w:val="0077232F"/>
    <w:rsid w:val="007743C0"/>
    <w:rsid w:val="00775197"/>
    <w:rsid w:val="00781877"/>
    <w:rsid w:val="0078381E"/>
    <w:rsid w:val="00787435"/>
    <w:rsid w:val="007951AB"/>
    <w:rsid w:val="007965C2"/>
    <w:rsid w:val="007A2D67"/>
    <w:rsid w:val="007A32E2"/>
    <w:rsid w:val="007A3BCC"/>
    <w:rsid w:val="007B046B"/>
    <w:rsid w:val="007B1BC6"/>
    <w:rsid w:val="007B1FCD"/>
    <w:rsid w:val="007C0ACB"/>
    <w:rsid w:val="007C341A"/>
    <w:rsid w:val="007C70D1"/>
    <w:rsid w:val="007D301D"/>
    <w:rsid w:val="007D3FAD"/>
    <w:rsid w:val="007D7310"/>
    <w:rsid w:val="007D7980"/>
    <w:rsid w:val="007E2920"/>
    <w:rsid w:val="007E70F7"/>
    <w:rsid w:val="007F0A15"/>
    <w:rsid w:val="007F10CF"/>
    <w:rsid w:val="007F1302"/>
    <w:rsid w:val="007F3B91"/>
    <w:rsid w:val="007F3C91"/>
    <w:rsid w:val="007F556A"/>
    <w:rsid w:val="007F7591"/>
    <w:rsid w:val="007F7E94"/>
    <w:rsid w:val="00801D9E"/>
    <w:rsid w:val="00812553"/>
    <w:rsid w:val="00814CA3"/>
    <w:rsid w:val="00814F20"/>
    <w:rsid w:val="00815387"/>
    <w:rsid w:val="00823C91"/>
    <w:rsid w:val="00825620"/>
    <w:rsid w:val="00831598"/>
    <w:rsid w:val="008362AC"/>
    <w:rsid w:val="00836C71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25A"/>
    <w:rsid w:val="0085557E"/>
    <w:rsid w:val="0085674A"/>
    <w:rsid w:val="008605D1"/>
    <w:rsid w:val="00862090"/>
    <w:rsid w:val="00862F06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280B"/>
    <w:rsid w:val="008A3C18"/>
    <w:rsid w:val="008A6AF0"/>
    <w:rsid w:val="008A7C02"/>
    <w:rsid w:val="008B29A5"/>
    <w:rsid w:val="008B33A1"/>
    <w:rsid w:val="008B5374"/>
    <w:rsid w:val="008B6044"/>
    <w:rsid w:val="008B61CA"/>
    <w:rsid w:val="008B76F4"/>
    <w:rsid w:val="008C1A79"/>
    <w:rsid w:val="008C3DA3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258A"/>
    <w:rsid w:val="00904678"/>
    <w:rsid w:val="00905CDD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454D"/>
    <w:rsid w:val="00955DFB"/>
    <w:rsid w:val="0095615E"/>
    <w:rsid w:val="009613F2"/>
    <w:rsid w:val="00961F42"/>
    <w:rsid w:val="00965FF8"/>
    <w:rsid w:val="0096686D"/>
    <w:rsid w:val="0097241B"/>
    <w:rsid w:val="00977B7F"/>
    <w:rsid w:val="0098282B"/>
    <w:rsid w:val="009851F0"/>
    <w:rsid w:val="00985D7E"/>
    <w:rsid w:val="0099080B"/>
    <w:rsid w:val="00992571"/>
    <w:rsid w:val="009938F2"/>
    <w:rsid w:val="00995E8C"/>
    <w:rsid w:val="009A0AAD"/>
    <w:rsid w:val="009A4309"/>
    <w:rsid w:val="009A72EC"/>
    <w:rsid w:val="009B19F4"/>
    <w:rsid w:val="009B2DA3"/>
    <w:rsid w:val="009B2E7F"/>
    <w:rsid w:val="009B30A1"/>
    <w:rsid w:val="009B3893"/>
    <w:rsid w:val="009B53C0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570D"/>
    <w:rsid w:val="009F114A"/>
    <w:rsid w:val="009F2BD7"/>
    <w:rsid w:val="009F338C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542E0"/>
    <w:rsid w:val="00A54F2B"/>
    <w:rsid w:val="00A62154"/>
    <w:rsid w:val="00A62378"/>
    <w:rsid w:val="00A63DAD"/>
    <w:rsid w:val="00A65A52"/>
    <w:rsid w:val="00A71EC4"/>
    <w:rsid w:val="00A72051"/>
    <w:rsid w:val="00A72B6F"/>
    <w:rsid w:val="00A7306E"/>
    <w:rsid w:val="00A734BC"/>
    <w:rsid w:val="00A82AF1"/>
    <w:rsid w:val="00A85ECC"/>
    <w:rsid w:val="00A8692A"/>
    <w:rsid w:val="00A871E4"/>
    <w:rsid w:val="00A90B5C"/>
    <w:rsid w:val="00A945B7"/>
    <w:rsid w:val="00A94BD0"/>
    <w:rsid w:val="00A96011"/>
    <w:rsid w:val="00A96FDD"/>
    <w:rsid w:val="00AA0D1D"/>
    <w:rsid w:val="00AA1704"/>
    <w:rsid w:val="00AA365F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320"/>
    <w:rsid w:val="00AC4DA0"/>
    <w:rsid w:val="00AC7794"/>
    <w:rsid w:val="00AD005B"/>
    <w:rsid w:val="00AD07BA"/>
    <w:rsid w:val="00AD31BB"/>
    <w:rsid w:val="00AD5843"/>
    <w:rsid w:val="00AD620D"/>
    <w:rsid w:val="00AD6837"/>
    <w:rsid w:val="00AE0518"/>
    <w:rsid w:val="00AE2E06"/>
    <w:rsid w:val="00AE594D"/>
    <w:rsid w:val="00AE7231"/>
    <w:rsid w:val="00AE78FD"/>
    <w:rsid w:val="00AE791A"/>
    <w:rsid w:val="00AF1995"/>
    <w:rsid w:val="00AF47AE"/>
    <w:rsid w:val="00AF5E1B"/>
    <w:rsid w:val="00AF66CA"/>
    <w:rsid w:val="00AF67CE"/>
    <w:rsid w:val="00AF6B86"/>
    <w:rsid w:val="00AF6DB6"/>
    <w:rsid w:val="00B0045C"/>
    <w:rsid w:val="00B01403"/>
    <w:rsid w:val="00B01D20"/>
    <w:rsid w:val="00B056F1"/>
    <w:rsid w:val="00B05DEC"/>
    <w:rsid w:val="00B075CD"/>
    <w:rsid w:val="00B134C4"/>
    <w:rsid w:val="00B13FCE"/>
    <w:rsid w:val="00B17EC2"/>
    <w:rsid w:val="00B25202"/>
    <w:rsid w:val="00B275A4"/>
    <w:rsid w:val="00B30004"/>
    <w:rsid w:val="00B32C1E"/>
    <w:rsid w:val="00B3358D"/>
    <w:rsid w:val="00B3473E"/>
    <w:rsid w:val="00B35D53"/>
    <w:rsid w:val="00B45274"/>
    <w:rsid w:val="00B471CB"/>
    <w:rsid w:val="00B476B2"/>
    <w:rsid w:val="00B51626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3752"/>
    <w:rsid w:val="00B73D6D"/>
    <w:rsid w:val="00B7568B"/>
    <w:rsid w:val="00B830B5"/>
    <w:rsid w:val="00B8348A"/>
    <w:rsid w:val="00B87127"/>
    <w:rsid w:val="00B911F3"/>
    <w:rsid w:val="00B92526"/>
    <w:rsid w:val="00B9478E"/>
    <w:rsid w:val="00BA0549"/>
    <w:rsid w:val="00BA1255"/>
    <w:rsid w:val="00BB0D6F"/>
    <w:rsid w:val="00BB13E0"/>
    <w:rsid w:val="00BB3233"/>
    <w:rsid w:val="00BB4BBF"/>
    <w:rsid w:val="00BB5F96"/>
    <w:rsid w:val="00BB6E83"/>
    <w:rsid w:val="00BC0A1C"/>
    <w:rsid w:val="00BC4E79"/>
    <w:rsid w:val="00BD0DD2"/>
    <w:rsid w:val="00BD5F08"/>
    <w:rsid w:val="00BD7446"/>
    <w:rsid w:val="00BD7BA3"/>
    <w:rsid w:val="00BE74DB"/>
    <w:rsid w:val="00BF18B9"/>
    <w:rsid w:val="00BF2CC7"/>
    <w:rsid w:val="00BF4155"/>
    <w:rsid w:val="00BF504D"/>
    <w:rsid w:val="00BF6A2F"/>
    <w:rsid w:val="00BF6ECB"/>
    <w:rsid w:val="00C011A8"/>
    <w:rsid w:val="00C02FCC"/>
    <w:rsid w:val="00C03E67"/>
    <w:rsid w:val="00C05378"/>
    <w:rsid w:val="00C120E9"/>
    <w:rsid w:val="00C12ACC"/>
    <w:rsid w:val="00C12DF0"/>
    <w:rsid w:val="00C14E8F"/>
    <w:rsid w:val="00C15DDB"/>
    <w:rsid w:val="00C16668"/>
    <w:rsid w:val="00C21D97"/>
    <w:rsid w:val="00C229B3"/>
    <w:rsid w:val="00C231D3"/>
    <w:rsid w:val="00C23C97"/>
    <w:rsid w:val="00C27AE1"/>
    <w:rsid w:val="00C27C12"/>
    <w:rsid w:val="00C31E17"/>
    <w:rsid w:val="00C326BF"/>
    <w:rsid w:val="00C3298F"/>
    <w:rsid w:val="00C32DDF"/>
    <w:rsid w:val="00C32F28"/>
    <w:rsid w:val="00C34C1F"/>
    <w:rsid w:val="00C35A51"/>
    <w:rsid w:val="00C36532"/>
    <w:rsid w:val="00C379C4"/>
    <w:rsid w:val="00C4024B"/>
    <w:rsid w:val="00C438A1"/>
    <w:rsid w:val="00C44CCC"/>
    <w:rsid w:val="00C516FF"/>
    <w:rsid w:val="00C5316A"/>
    <w:rsid w:val="00C53CAA"/>
    <w:rsid w:val="00C5622E"/>
    <w:rsid w:val="00C574AA"/>
    <w:rsid w:val="00C61B37"/>
    <w:rsid w:val="00C62115"/>
    <w:rsid w:val="00C62F97"/>
    <w:rsid w:val="00C66517"/>
    <w:rsid w:val="00C66615"/>
    <w:rsid w:val="00C66C2B"/>
    <w:rsid w:val="00C70B5E"/>
    <w:rsid w:val="00C73056"/>
    <w:rsid w:val="00C7464D"/>
    <w:rsid w:val="00C81697"/>
    <w:rsid w:val="00C816C3"/>
    <w:rsid w:val="00C8189A"/>
    <w:rsid w:val="00C83006"/>
    <w:rsid w:val="00C8779D"/>
    <w:rsid w:val="00C904D0"/>
    <w:rsid w:val="00C93BAF"/>
    <w:rsid w:val="00CA5342"/>
    <w:rsid w:val="00CA7899"/>
    <w:rsid w:val="00CA7BE7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54C4"/>
    <w:rsid w:val="00CE72EA"/>
    <w:rsid w:val="00CF03F7"/>
    <w:rsid w:val="00CF19DD"/>
    <w:rsid w:val="00CF1E05"/>
    <w:rsid w:val="00CF23A9"/>
    <w:rsid w:val="00CF4BFA"/>
    <w:rsid w:val="00CF5A1F"/>
    <w:rsid w:val="00CF5D6C"/>
    <w:rsid w:val="00CF7BE9"/>
    <w:rsid w:val="00D027C2"/>
    <w:rsid w:val="00D02C4E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679D"/>
    <w:rsid w:val="00D17B9D"/>
    <w:rsid w:val="00D213BD"/>
    <w:rsid w:val="00D23D95"/>
    <w:rsid w:val="00D248A6"/>
    <w:rsid w:val="00D25C87"/>
    <w:rsid w:val="00D30AFF"/>
    <w:rsid w:val="00D3154C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79C4"/>
    <w:rsid w:val="00D60FC5"/>
    <w:rsid w:val="00D63A8A"/>
    <w:rsid w:val="00D64725"/>
    <w:rsid w:val="00D65526"/>
    <w:rsid w:val="00D67E8F"/>
    <w:rsid w:val="00D75776"/>
    <w:rsid w:val="00D76809"/>
    <w:rsid w:val="00D76DD0"/>
    <w:rsid w:val="00D77FB3"/>
    <w:rsid w:val="00D82D36"/>
    <w:rsid w:val="00D8309A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2E2"/>
    <w:rsid w:val="00DA3748"/>
    <w:rsid w:val="00DA3FC1"/>
    <w:rsid w:val="00DA4153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277"/>
    <w:rsid w:val="00DC6480"/>
    <w:rsid w:val="00DC6504"/>
    <w:rsid w:val="00DD03FD"/>
    <w:rsid w:val="00DD0C9F"/>
    <w:rsid w:val="00DD2C4D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47EF"/>
    <w:rsid w:val="00E05323"/>
    <w:rsid w:val="00E07C12"/>
    <w:rsid w:val="00E11E87"/>
    <w:rsid w:val="00E16513"/>
    <w:rsid w:val="00E16C6D"/>
    <w:rsid w:val="00E23A4B"/>
    <w:rsid w:val="00E2667B"/>
    <w:rsid w:val="00E26BDF"/>
    <w:rsid w:val="00E33A7F"/>
    <w:rsid w:val="00E34CF2"/>
    <w:rsid w:val="00E35B62"/>
    <w:rsid w:val="00E3647D"/>
    <w:rsid w:val="00E43DAF"/>
    <w:rsid w:val="00E45F57"/>
    <w:rsid w:val="00E521A3"/>
    <w:rsid w:val="00E54B8D"/>
    <w:rsid w:val="00E5735B"/>
    <w:rsid w:val="00E609D4"/>
    <w:rsid w:val="00E625D4"/>
    <w:rsid w:val="00E6338A"/>
    <w:rsid w:val="00E63E4C"/>
    <w:rsid w:val="00E666A0"/>
    <w:rsid w:val="00E66A61"/>
    <w:rsid w:val="00E675A2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0C3D"/>
    <w:rsid w:val="00EC2D58"/>
    <w:rsid w:val="00EC2FED"/>
    <w:rsid w:val="00ED01E3"/>
    <w:rsid w:val="00ED2252"/>
    <w:rsid w:val="00ED4E34"/>
    <w:rsid w:val="00EE144E"/>
    <w:rsid w:val="00EE4E32"/>
    <w:rsid w:val="00EE6163"/>
    <w:rsid w:val="00EE72E2"/>
    <w:rsid w:val="00EE79F3"/>
    <w:rsid w:val="00EE7F0F"/>
    <w:rsid w:val="00EF4096"/>
    <w:rsid w:val="00EF51CC"/>
    <w:rsid w:val="00EF5BFD"/>
    <w:rsid w:val="00EF7611"/>
    <w:rsid w:val="00F03F6E"/>
    <w:rsid w:val="00F06717"/>
    <w:rsid w:val="00F10129"/>
    <w:rsid w:val="00F130F4"/>
    <w:rsid w:val="00F16237"/>
    <w:rsid w:val="00F20016"/>
    <w:rsid w:val="00F20060"/>
    <w:rsid w:val="00F2137C"/>
    <w:rsid w:val="00F21B54"/>
    <w:rsid w:val="00F23422"/>
    <w:rsid w:val="00F24A01"/>
    <w:rsid w:val="00F25525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668F6"/>
    <w:rsid w:val="00F715FF"/>
    <w:rsid w:val="00F719DD"/>
    <w:rsid w:val="00F7207A"/>
    <w:rsid w:val="00F73D8B"/>
    <w:rsid w:val="00F75ADC"/>
    <w:rsid w:val="00F77897"/>
    <w:rsid w:val="00F8277F"/>
    <w:rsid w:val="00F83F04"/>
    <w:rsid w:val="00F86B20"/>
    <w:rsid w:val="00F90305"/>
    <w:rsid w:val="00F91924"/>
    <w:rsid w:val="00F9348B"/>
    <w:rsid w:val="00F936EA"/>
    <w:rsid w:val="00F942A4"/>
    <w:rsid w:val="00F94863"/>
    <w:rsid w:val="00F9696C"/>
    <w:rsid w:val="00F97BA7"/>
    <w:rsid w:val="00FA077B"/>
    <w:rsid w:val="00FA7232"/>
    <w:rsid w:val="00FA7739"/>
    <w:rsid w:val="00FB386F"/>
    <w:rsid w:val="00FB3EAB"/>
    <w:rsid w:val="00FC0D65"/>
    <w:rsid w:val="00FC138E"/>
    <w:rsid w:val="00FC4405"/>
    <w:rsid w:val="00FC48C3"/>
    <w:rsid w:val="00FC4B47"/>
    <w:rsid w:val="00FC5115"/>
    <w:rsid w:val="00FC623C"/>
    <w:rsid w:val="00FC6D5F"/>
    <w:rsid w:val="00FC6D83"/>
    <w:rsid w:val="00FC6ED4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13EF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0932C0C8"/>
  <w15:docId w15:val="{8B11CA8C-84EE-4ADA-AA74-0E7A495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character" w:styleId="IntenseEmphasis">
    <w:name w:val="Intense Emphasis"/>
    <w:basedOn w:val="DefaultParagraphFont"/>
    <w:uiPriority w:val="21"/>
    <w:qFormat/>
    <w:rsid w:val="00153EB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BDC94-F4E1-4881-BE48-2867917E8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2F36F-A7F6-4B93-B37D-900E2E864F61}"/>
</file>

<file path=customXml/itemProps3.xml><?xml version="1.0" encoding="utf-8"?>
<ds:datastoreItem xmlns:ds="http://schemas.openxmlformats.org/officeDocument/2006/customXml" ds:itemID="{76264773-6599-415A-8D99-19AB21F056E5}"/>
</file>

<file path=customXml/itemProps4.xml><?xml version="1.0" encoding="utf-8"?>
<ds:datastoreItem xmlns:ds="http://schemas.openxmlformats.org/officeDocument/2006/customXml" ds:itemID="{1579DF38-52A3-474D-9FA7-43297F513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1375</Words>
  <Characters>10509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7</cp:revision>
  <cp:lastPrinted>2018-08-29T11:44:00Z</cp:lastPrinted>
  <dcterms:created xsi:type="dcterms:W3CDTF">2019-08-07T15:13:00Z</dcterms:created>
  <dcterms:modified xsi:type="dcterms:W3CDTF">2019-09-19T14:55:00Z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